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18" w:rsidRPr="000A2E33" w:rsidRDefault="00873DEB" w:rsidP="000B4518">
      <w:p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B4518" w:rsidRPr="000A2E33">
        <w:rPr>
          <w:rFonts w:ascii="Arial Narrow" w:hAnsi="Arial Narrow"/>
        </w:rPr>
        <w:t xml:space="preserve">rzedstawiam grę logopedyczną   </w:t>
      </w:r>
      <w:r w:rsidR="000B4518" w:rsidRPr="000A2E33">
        <w:rPr>
          <w:rFonts w:ascii="Arial Narrow" w:hAnsi="Arial Narrow"/>
          <w:b/>
          <w:i/>
        </w:rPr>
        <w:t>Wielkanocne domino:</w:t>
      </w:r>
      <w:r w:rsidR="000B4518" w:rsidRPr="000A2E33">
        <w:rPr>
          <w:rFonts w:ascii="Arial Narrow" w:hAnsi="Arial Narrow"/>
        </w:rPr>
        <w:t xml:space="preserve"> </w:t>
      </w:r>
    </w:p>
    <w:p w:rsidR="000B4518" w:rsidRDefault="000B4518" w:rsidP="000B4518">
      <w:r>
        <w:rPr>
          <w:noProof/>
          <w:lang w:eastAsia="pl-PL"/>
        </w:rPr>
        <w:drawing>
          <wp:inline distT="0" distB="0" distL="0" distR="0">
            <wp:extent cx="5057775" cy="3333750"/>
            <wp:effectExtent l="0" t="0" r="9525" b="0"/>
            <wp:docPr id="1" name="Obraz 1" descr="C:\Users\PC\Desktop\text2700-531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ext2700-531x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18" w:rsidRDefault="000B4518" w:rsidP="000B4518"/>
    <w:p w:rsidR="000B4518" w:rsidRPr="000A2E33" w:rsidRDefault="000B4518" w:rsidP="000B4518">
      <w:pPr>
        <w:rPr>
          <w:rFonts w:ascii="Arial Narrow" w:hAnsi="Arial Narrow"/>
          <w:b/>
          <w:i/>
          <w:sz w:val="24"/>
          <w:szCs w:val="24"/>
        </w:rPr>
      </w:pPr>
      <w:r w:rsidRPr="000A2E33">
        <w:rPr>
          <w:rFonts w:ascii="Arial Narrow" w:hAnsi="Arial Narrow"/>
          <w:b/>
          <w:i/>
          <w:sz w:val="24"/>
          <w:szCs w:val="24"/>
        </w:rPr>
        <w:t>Zasady gry:</w:t>
      </w:r>
    </w:p>
    <w:p w:rsidR="000B4518" w:rsidRPr="000B4518" w:rsidRDefault="000B4518" w:rsidP="000B4518">
      <w:p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 xml:space="preserve">Takie jak w klasycznej grze w domino </w:t>
      </w:r>
      <w:r w:rsidRPr="000B4518">
        <w:rPr>
          <w:rFonts w:ascii="Arial Narrow" w:hAnsi="Arial Narrow" w:cs="Calibri"/>
          <w:sz w:val="24"/>
          <w:szCs w:val="24"/>
        </w:rPr>
        <w:t xml:space="preserve">. </w:t>
      </w:r>
    </w:p>
    <w:p w:rsidR="000B4518" w:rsidRPr="000B4518" w:rsidRDefault="000B4518" w:rsidP="000B4518">
      <w:p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Dodatkowo polecamy dziecku wymawianie wyrazu zapisanego na karcie. Jeśli poprawnie go wypowie, może kontynuować układanie.</w:t>
      </w:r>
    </w:p>
    <w:p w:rsidR="000B4518" w:rsidRPr="000B4518" w:rsidRDefault="000B4518" w:rsidP="000B4518">
      <w:pPr>
        <w:rPr>
          <w:rFonts w:ascii="Arial Narrow" w:hAnsi="Arial Narrow"/>
          <w:sz w:val="24"/>
          <w:szCs w:val="24"/>
        </w:rPr>
      </w:pPr>
    </w:p>
    <w:p w:rsidR="000B4518" w:rsidRPr="000A2E33" w:rsidRDefault="000B4518" w:rsidP="000B4518">
      <w:pPr>
        <w:rPr>
          <w:rFonts w:ascii="Arial Narrow" w:hAnsi="Arial Narrow"/>
          <w:b/>
          <w:i/>
          <w:sz w:val="24"/>
          <w:szCs w:val="24"/>
        </w:rPr>
      </w:pPr>
      <w:r w:rsidRPr="000A2E33">
        <w:rPr>
          <w:rFonts w:ascii="Arial Narrow" w:hAnsi="Arial Narrow"/>
          <w:b/>
          <w:i/>
          <w:sz w:val="24"/>
          <w:szCs w:val="24"/>
        </w:rPr>
        <w:t>Cele gry:</w:t>
      </w:r>
    </w:p>
    <w:p w:rsidR="000B4518" w:rsidRPr="000B4518" w:rsidRDefault="000A2E33" w:rsidP="000A2E3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utrwalenie głosek</w:t>
      </w:r>
      <w:r w:rsidR="000B4518" w:rsidRPr="000B4518">
        <w:rPr>
          <w:rFonts w:ascii="Arial Narrow" w:hAnsi="Arial Narrow"/>
          <w:sz w:val="24"/>
          <w:szCs w:val="24"/>
        </w:rPr>
        <w:t>,</w:t>
      </w:r>
    </w:p>
    <w:p w:rsidR="000B4518" w:rsidRPr="000B4518" w:rsidRDefault="000A2E33" w:rsidP="000A2E3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ćwiczenia artykulacyjne,</w:t>
      </w:r>
    </w:p>
    <w:p w:rsidR="000B4518" w:rsidRPr="000B4518" w:rsidRDefault="000B4518" w:rsidP="000A2E3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doskonalenie percepcji wzrokowej,</w:t>
      </w:r>
    </w:p>
    <w:p w:rsidR="00321A45" w:rsidRPr="000B4518" w:rsidRDefault="000B4518" w:rsidP="000A2E33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usprawnianie logicznego myślenia.</w:t>
      </w:r>
    </w:p>
    <w:p w:rsidR="00873DEB" w:rsidRDefault="000A2E33" w:rsidP="000B451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873DEB" w:rsidRDefault="00873DEB" w:rsidP="000B4518">
      <w:pPr>
        <w:rPr>
          <w:rFonts w:ascii="Arial Narrow" w:hAnsi="Arial Narrow"/>
          <w:b/>
          <w:i/>
          <w:sz w:val="24"/>
          <w:szCs w:val="24"/>
        </w:rPr>
      </w:pPr>
    </w:p>
    <w:p w:rsidR="00873DEB" w:rsidRDefault="00873DEB" w:rsidP="000B4518">
      <w:pPr>
        <w:rPr>
          <w:rFonts w:ascii="Arial Narrow" w:hAnsi="Arial Narrow"/>
          <w:b/>
          <w:i/>
          <w:sz w:val="24"/>
          <w:szCs w:val="24"/>
        </w:rPr>
      </w:pPr>
    </w:p>
    <w:p w:rsidR="00873DEB" w:rsidRDefault="00873DEB" w:rsidP="000B4518">
      <w:pPr>
        <w:rPr>
          <w:rFonts w:ascii="Arial Narrow" w:hAnsi="Arial Narrow"/>
          <w:b/>
          <w:i/>
          <w:sz w:val="24"/>
          <w:szCs w:val="24"/>
        </w:rPr>
      </w:pPr>
    </w:p>
    <w:p w:rsidR="00873DEB" w:rsidRDefault="00873DEB" w:rsidP="000B4518">
      <w:pPr>
        <w:rPr>
          <w:rFonts w:ascii="Arial Narrow" w:hAnsi="Arial Narrow"/>
          <w:b/>
          <w:i/>
          <w:sz w:val="24"/>
          <w:szCs w:val="24"/>
        </w:rPr>
      </w:pPr>
    </w:p>
    <w:p w:rsidR="00873DEB" w:rsidRDefault="00873DEB" w:rsidP="000B4518">
      <w:pPr>
        <w:rPr>
          <w:rFonts w:ascii="Arial Narrow" w:hAnsi="Arial Narrow"/>
          <w:b/>
          <w:i/>
          <w:sz w:val="24"/>
          <w:szCs w:val="24"/>
        </w:rPr>
      </w:pPr>
    </w:p>
    <w:p w:rsidR="000B4518" w:rsidRPr="000A2E33" w:rsidRDefault="000A2E33" w:rsidP="000B4518">
      <w:pPr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i/>
          <w:sz w:val="24"/>
          <w:szCs w:val="24"/>
        </w:rPr>
        <w:lastRenderedPageBreak/>
        <w:t>Wielkanocne kodowanie.</w:t>
      </w:r>
      <w:r w:rsidR="000B4518" w:rsidRPr="000A2E33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B4518" w:rsidRPr="000A2E33" w:rsidRDefault="000B4518" w:rsidP="000B4518">
      <w:pPr>
        <w:rPr>
          <w:rFonts w:ascii="Arial Narrow" w:hAnsi="Arial Narrow"/>
          <w:b/>
          <w:i/>
          <w:sz w:val="24"/>
          <w:szCs w:val="24"/>
        </w:rPr>
      </w:pPr>
      <w:r w:rsidRPr="000A2E33">
        <w:rPr>
          <w:rFonts w:ascii="Arial Narrow" w:hAnsi="Arial Narrow"/>
          <w:b/>
          <w:i/>
          <w:sz w:val="24"/>
          <w:szCs w:val="24"/>
        </w:rPr>
        <w:t>Co daje zabawa w kodowanie z dzieckiem:</w:t>
      </w:r>
    </w:p>
    <w:p w:rsidR="000B4518" w:rsidRPr="000B4518" w:rsidRDefault="000B4518" w:rsidP="000A2E3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rozwija myślenie logiczne,</w:t>
      </w:r>
    </w:p>
    <w:p w:rsidR="000B4518" w:rsidRPr="000B4518" w:rsidRDefault="000B4518" w:rsidP="000A2E3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usprawnia lewą półkulę mózgu,</w:t>
      </w:r>
    </w:p>
    <w:p w:rsidR="000B4518" w:rsidRPr="000B4518" w:rsidRDefault="000B4518" w:rsidP="000A2E3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uczy kategoryzowania i segregowania elementów według przyjętego kryterium,</w:t>
      </w:r>
    </w:p>
    <w:p w:rsidR="000B4518" w:rsidRPr="000B4518" w:rsidRDefault="000B4518" w:rsidP="000A2E3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doskonali stosowanie pojęć matematycznych,</w:t>
      </w:r>
    </w:p>
    <w:p w:rsidR="000B4518" w:rsidRPr="000B4518" w:rsidRDefault="000B4518" w:rsidP="000A2E33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B4518">
        <w:rPr>
          <w:rFonts w:ascii="Arial Narrow" w:hAnsi="Arial Narrow"/>
          <w:sz w:val="24"/>
          <w:szCs w:val="24"/>
        </w:rPr>
        <w:t>usprawnia mowę.</w:t>
      </w:r>
    </w:p>
    <w:p w:rsidR="000B4518" w:rsidRPr="000B4518" w:rsidRDefault="000B4518" w:rsidP="000B4518">
      <w:pPr>
        <w:rPr>
          <w:rFonts w:ascii="Arial Narrow" w:hAnsi="Arial Narrow"/>
          <w:sz w:val="24"/>
          <w:szCs w:val="24"/>
        </w:rPr>
      </w:pPr>
    </w:p>
    <w:p w:rsidR="000B4518" w:rsidRPr="000A2E33" w:rsidRDefault="000B4518" w:rsidP="000B4518">
      <w:pPr>
        <w:rPr>
          <w:rFonts w:ascii="Arial Narrow" w:hAnsi="Arial Narrow"/>
          <w:b/>
          <w:i/>
          <w:sz w:val="24"/>
          <w:szCs w:val="24"/>
        </w:rPr>
      </w:pPr>
      <w:r w:rsidRPr="000A2E33">
        <w:rPr>
          <w:rFonts w:ascii="Arial Narrow" w:hAnsi="Arial Narrow"/>
          <w:b/>
          <w:i/>
          <w:sz w:val="24"/>
          <w:szCs w:val="24"/>
        </w:rPr>
        <w:t>Zakodowane pisanki</w:t>
      </w:r>
    </w:p>
    <w:p w:rsidR="000B4518" w:rsidRDefault="000B4518" w:rsidP="000B4518">
      <w:r>
        <w:rPr>
          <w:noProof/>
          <w:lang w:eastAsia="pl-PL"/>
        </w:rPr>
        <w:drawing>
          <wp:inline distT="0" distB="0" distL="0" distR="0">
            <wp:extent cx="4095750" cy="3228975"/>
            <wp:effectExtent l="0" t="0" r="0" b="9525"/>
            <wp:docPr id="5" name="Obraz 5" descr="C:\Users\PC\Desktop\tabelka-43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tabelka-430x3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18" w:rsidRDefault="000B4518" w:rsidP="000B451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402D648" wp14:editId="2CE4F103">
                <wp:extent cx="304800" cy="304800"/>
                <wp:effectExtent l="0" t="0" r="0" b="0"/>
                <wp:docPr id="2" name="AutoShape 3" descr="https://www.logopestka.pl/wp-content/uploads/2019/03/tabelka-43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517A6" id="AutoShape 3" o:spid="_x0000_s1026" alt="https://www.logopestka.pl/wp-content/uploads/2019/03/tabelka-430x33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QzZw+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B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8A"/>
    <w:multiLevelType w:val="hybridMultilevel"/>
    <w:tmpl w:val="FD067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7ED"/>
    <w:multiLevelType w:val="hybridMultilevel"/>
    <w:tmpl w:val="1C3A4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6D24"/>
    <w:multiLevelType w:val="hybridMultilevel"/>
    <w:tmpl w:val="BFDE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729"/>
    <w:multiLevelType w:val="hybridMultilevel"/>
    <w:tmpl w:val="BE00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8"/>
    <w:rsid w:val="000A2E33"/>
    <w:rsid w:val="000B4518"/>
    <w:rsid w:val="00321A45"/>
    <w:rsid w:val="003B560C"/>
    <w:rsid w:val="004A0F77"/>
    <w:rsid w:val="005A0645"/>
    <w:rsid w:val="00774EC2"/>
    <w:rsid w:val="00873DEB"/>
    <w:rsid w:val="00CC55C0"/>
    <w:rsid w:val="00E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FF2F-EE0D-4AE6-B747-F1A52B8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start</cp:lastModifiedBy>
  <cp:revision>2</cp:revision>
  <dcterms:created xsi:type="dcterms:W3CDTF">2020-04-05T17:56:00Z</dcterms:created>
  <dcterms:modified xsi:type="dcterms:W3CDTF">2020-04-05T17:56:00Z</dcterms:modified>
</cp:coreProperties>
</file>