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65" w:rsidRPr="004A2E65" w:rsidRDefault="004A2E65" w:rsidP="004A2E65">
      <w:pPr>
        <w:pStyle w:val="text-center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b/>
          <w:bCs/>
          <w:sz w:val="22"/>
          <w:szCs w:val="22"/>
        </w:rPr>
        <w:t>PRZYRODA</w:t>
      </w:r>
      <w:bookmarkStart w:id="0" w:name="_GoBack"/>
      <w:bookmarkEnd w:id="0"/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b/>
          <w:bCs/>
          <w:sz w:val="22"/>
          <w:szCs w:val="22"/>
        </w:rPr>
        <w:t>Cele kształcenia - wymagania ogólne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I. Wiedza.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1. Opanowanie podstawowego słownictwa przyrodniczego (biologicznego, geograficznego, z elementami słownictwa fizycznego i chemicznego).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2. Poznanie różnych sposobów prowadzenia obserwacji i orientacji w terenie.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3. Poznanie planów i map jako źródeł informacji geograficznych.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4. Poznanie układów budujących organizm człowieka (kostny, oddechowy, pokarmowy, krwionośny, rozrodczy, nerwowy).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5. Poznanie przyrodniczych i antropogenicznych składników środowiska, rozumienie prostych zależności między tymi składnikami.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6. Poznanie cech i zmian krajobrazu w najbliższej okolicy szkoły.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II. Umiejętności i stosowanie wiedzy w praktyce.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1. Prowadzenie obserwacji i pomiarów w terenie w tym korzystanie z różnych pomocy: planu, mapy, lupy, kompasu, taśmy mierniczej, lornetki itp.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2. Wykonywanie obserwacji i doświadczeń zgodnie z instrukcją (słowną, tekstową i graficzną), właściwe ich dokumentowanie i prezentowanie wyników.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3. Analizowanie, dokonywanie opisu, porównywanie, klasyfikowanie, korzystanie z różnych źródeł informacji (np. własnych obserwacji, badań, doświadczeń, tekstów, map, tabel, fotografii, filmów, technologii informacyjno-komunikacyjnych).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4. Wykorzystanie zdobytej wiedzy o budowie, higienie własnego organizmu w codziennym życiu.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5. Stosowanie zasad dbałości o własne zdrowie, w tym zapobieganie chorobom.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6. Wskazywanie przystosowań organizmów do środowiska życia i zdobywania pokarmu.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7. Dostrzeganie zależności występujących między poszczególnymi składnikami środowiska przyrodniczego, jak również między składnikami środowiska a działalnością człowieka.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III. Kształtowanie postaw - wychowanie.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1. Uważne obserwowanie zjawisk przyrodniczych, dokładne i skrupulatne przeprowadzenie doświadczeń, posługiwanie się instrukcją przy wykonywaniu pomiarów i doświadczeń, sporządzanie notatek i opracowywanie wyników.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2. Dostrzeganie wielostronnej wartości przyrody w integralnym rozwoju człowieka.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3. Właściwe reagowanie na niebezpieczeństwa zagrażające życiu i zdrowiu.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4. Doskonalenie umiejętności dbałości o własne ciało, jak i najbliższe otoczenie.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lastRenderedPageBreak/>
        <w:t>5. Rozwijanie wrażliwości na wszelkie przejawy życia.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6. Doskonalenie umiejętności w zakresie komunikowania się, współpracy i działania oraz pełnienia roli lidera w zespole.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7. Przyjmowanie postaw współodpowiedzialności za stan środowiska przyrodniczego przez: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1) właściwe zachowania w środowisku przyrodniczym;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2) współodpowiedzialność za stan najbliższej okolicy;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3) działania na rzecz środowiska lokalnego;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4) wrażliwość na piękno natury, a także ładu i estetyki zagospodarowania najbliższej okolicy;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5) świadome działania na rzecz ochrony środowiska przyrodniczego i ochrony przyrody.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b/>
          <w:bCs/>
          <w:sz w:val="22"/>
          <w:szCs w:val="22"/>
        </w:rPr>
        <w:t>Treści kształcenia - wymagania szczegółowe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I. Sposoby poznawania przyrody. Uczeń: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1) opisuje sposoby poznawania przyrody, podaje różnice między eksperymentem, doświadczeniem a obserwacją;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2) podaje nazwy przyrządów stosowanych w poznawaniu przyrody, określa ich przeznaczenie (lupa, kompas, taśma miernicza);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3) podaje przykłady wykorzystania zmysłów do prowadzenia obserwacji przyrodniczych;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4) stosuje zasady bezpieczeństwa podczas obserwacji i doświadczeń przyrodniczych;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5) wymienia różne źródła wiedzy o przyrodzie;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6) korzysta z różnych źródeł wiedzy o przyrodzie.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II. Orientacja w terenie. Uczeń: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1) opisuje przebieg linii widnokręgu, wymienia nazwy kierunków głównych;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2) wyznacza kierunki główne za pomocą kompasu oraz kierunek północny za pomocą gnomonu i wskazuje je w terenie;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3) podaje różnice między planem a mapą;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4) rysuje plan różnych przedmiotów;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5) wykonuje i opisuje szkic okolicy szkoły;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6) odczytuje informacje z planu i mapy posługując się legendą;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7) wskazuje na planie i mapie miejsce obserwacji i obiekty w najbliższym otoczeniu szkoły;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lastRenderedPageBreak/>
        <w:t>8) korzysta z planu i mapy wielkoskalowej podczas planowania wycieczki;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9) wyjaśnia zależność między wysokością Słońca a długością i kierunkiem cienia;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10) opisuje zmiany w położeniu Słońca nad widnokręgiem w ciągu doby i w ciągu roku;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 xml:space="preserve">11) wskazuje w terenie oraz na schemacie (lub </w:t>
      </w:r>
      <w:proofErr w:type="spellStart"/>
      <w:r w:rsidRPr="004A2E65">
        <w:rPr>
          <w:rFonts w:ascii="Arial Narrow" w:hAnsi="Arial Narrow"/>
          <w:sz w:val="22"/>
          <w:szCs w:val="22"/>
        </w:rPr>
        <w:t>horyzontarium</w:t>
      </w:r>
      <w:proofErr w:type="spellEnd"/>
      <w:r w:rsidRPr="004A2E65">
        <w:rPr>
          <w:rFonts w:ascii="Arial Narrow" w:hAnsi="Arial Narrow"/>
          <w:sz w:val="22"/>
          <w:szCs w:val="22"/>
        </w:rPr>
        <w:t>) miejsca wschodu, zachodu i górowania Słońca w ciągu dnia i w różnych porach roku.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III. Pogoda, składniki pogody, obserwacje pogody. Uczeń: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1) wymienia składniki pogody i podaje nazwy przyrządów służących do ich pomiaru (temperatura powietrza, zachmurzenie, opady i osady atmosferyczne, ciśnienie atmosferyczne, kierunek wiatru);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2) odczytuje wartości pomiaru składników pogody stosując właściwe jednostki;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3) prowadzi obserwacje składników pogody, zapisuje i analizuje ich wyniki oraz dostrzega zależności;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4) podaje przykłady opadów i osadów atmosferycznych oraz wskazuje ich stan skupienia;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5) podaje przykłady zastosowania termometru w różnych sytuacjach życia codziennego;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6) nazywa zjawiska pogodowe: burza, tęcza, deszcze nawalne, huragan, zawieja śnieżna i opisuje ich następstwa;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7) opisuje zasady bezpiecznego zachowania się podczas występowania niebezpiecznych zjawisk pogodowych (burzy, huraganu, zamieci śnieżnej);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8) opisuje i porównuje cechy pogody w różnych porach roku.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IV. Ja i moje ciało. Uczeń: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1) wymienia układy budujące organizm człowieka: układ kostny, oddechowy, pokarmowy, krwionośny, rozrodczy, nerwowy i podaje ich podstawowe funkcje;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2) wskazuje na planszy, modelu i własnym ciele układy budujące organizm człowieka oraz narządy zmysłów;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3) opisuje zmiany zachodzące w organizmach podczas dojrzewania płciowego;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4) wymienia podstawowe zasady ochrony zmysłów wzroku i słuchu;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5) bada współdziałanie zmysłu smaku i węchu;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6) opisuje podstawowe zasady dbałości o ciało i otoczenie.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V. Ja i moje otoczenie. Uczeń: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1) proponuje rodzaje wypoczynku i określa zasady bezpieczeństwa z nimi związane;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2) opisuje drogi wnikania czynników chorobotwórczych do organizmu człowieka, opisuje sposoby zapobiegania chorobom;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lastRenderedPageBreak/>
        <w:t>3) podaje przykłady przedmiotów wykonanych z substancji sprężystych, kruchych i plastycznych i uzasadnia ich zastosowanie w przedmiotach codziennego użytku;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4) interpretuje oznaczenia substancji szkodliwych dla zdrowia: drażniących, trujących, żrących i wybuchowych;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5) podaje zasady zachowania się i udzielania pierwszej pomocy w wypadku ugryzienia, użądlenia, oraz spożycia lub kontaktu z roślinami trującymi;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6) rozpoznaje rośliny trujące oraz zwierzęta jadowite i inne stanowiące zagrożenie dla życia i zdrowia;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7) prezentuje podstawowe zasady opatrywania uszkodzeń skóry;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8) wyjaśnia, co to są uzależnienia, podaje ich przykłady i opisuje konsekwencje; uzasadnia, dlaczego nie należy przyjmować używek i środków energetyzujących oraz zbyt długo korzystać z telefonów komórkowych;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9) odszukuje na opakowaniach oznaczenia substancji szkodliwych dla zdrowia: drażniących, trujących, żrących i wybuchowych i wyjaśnia ich znaczenie;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10) opisuje zasady zdrowego stylu życia (w tym zdrowego odżywiania się).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VI. Środowisko przyrodnicze najbliższej okolicy. Uczeń: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1) rozpoznaje składniki przyrody ożywionej i nieożywionej w najbliższej okolicy szkoły;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2) rozpoznaje główne formy ukształtowania powierzchni w najbliższej okolicy szkoły i miejsca zamieszkania;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3) tworzy model pagórka i doliny rzecznej oraz wskazuje ich elementy;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4) rozpoznaje skały występujące w okolicy swojego miejsca zamieszkania;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5) rozróżnia wody stojące i płynące, podaje ich nazwy oraz wskazuje naturalne i sztuczne zbiorniki wodne;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6) wymienia i opisuje czynniki warunkujące życie na lądzie oraz przystosowania organizmów do życia;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7) rozpoznaje i nazywa pospolite organizmy występujące w najbliższej okolicy szkoły;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8) podaje nazwy warstw lasu, porównuje warunki abiotyczne w nich panujące; rozpoznaje podstawowe gatunki roślin i zwierząt żyjących w lesie oraz przyporządkowuje je do odpowiednich warstw lasu; wymienia zasady właściwego zachowania się w lesie;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9) odróżnia organizmy samożywne i cudzożywne, podaje podstawowe różnice w sposobie ich odżywiania się, wskazuje przystosowania w budowie organizmów do zdobywania pokarmu;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10) rozpoznaje pospolite grzyby jadalne i trujące, opisuje znaczenie grzybów w przyrodzie i życiu człowieka;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11) obserwuje i podaje nazwy typowych organizmów łąki i pola uprawnego, podaje ich znaczenie dla człowieka;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12) określa warunki życia w wodzie (nasłonecznienie, zawartość tlenu, opór wody) i wskazuje przystosowania organizmów (np. ryby) do środowiska życia;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13) rozpoznaje i nazywa organizmy żyjące w wodzie.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VII. Środowisko antropogeniczne i krajobraz najbliższej okolicy szkoły. Uczeń: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lastRenderedPageBreak/>
        <w:t>1) wskazuje w terenie składniki środowiska antropogenicznego w najbliższej okolicy;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2) rozpoznaje w terenie i nazywa składniki środowiska antropogenicznego i określa ich funkcje;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3) określa zależności między składnikami środowiska przyrodniczego i antropogenicznego;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4) charakteryzuje współczesny krajobraz najbliższej okolicy;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 xml:space="preserve">5) opisuje dawny krajobraz najbliższej okolicy, np. na </w:t>
      </w:r>
      <w:r w:rsidRPr="004A2E65">
        <w:rPr>
          <w:rStyle w:val="Uwydatnienie"/>
          <w:rFonts w:ascii="Arial Narrow" w:hAnsi="Arial Narrow"/>
          <w:sz w:val="22"/>
          <w:szCs w:val="22"/>
        </w:rPr>
        <w:t>podstawie</w:t>
      </w:r>
      <w:r w:rsidRPr="004A2E65">
        <w:rPr>
          <w:rFonts w:ascii="Arial Narrow" w:hAnsi="Arial Narrow"/>
          <w:sz w:val="22"/>
          <w:szCs w:val="22"/>
        </w:rPr>
        <w:t xml:space="preserve"> opowiadań rodzinnych, starych fotografii;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6) ocenia zmiany zagospodarowania terenu wpływające na wygląd krajobrazu najbliższej okolicy;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7) wyjaśnia pochodzenie nazwy własnej miejscowości;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8) wskazuje miejsca występowania obszarów chronionych, pomników przyrody, obiektów zabytkowych w najbliższej okolicy, uzasadnia potrzebę ich ochrony;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9) ocenia krajobraz pod względem jego piękna oraz dziedzictwa kulturowego i przyrodniczego "małej ojczyzny".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b/>
          <w:bCs/>
          <w:sz w:val="22"/>
          <w:szCs w:val="22"/>
        </w:rPr>
        <w:t>Warunki i sposób realizacji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Treści kształcenia i wymagań szczegółowych podzielono na 7 działów tematycznych. Dobór treści został wybrany tak, aby uczeń, prowadząc obserwacje, poznał środowisko najbliższej okolicy oraz kształtował umiejętność dostrzegania zjawisk i procesów zachodzących w przyrodzie. Poznał także podstawową budowę własnego organizmu i utrwalił nawyki związane z higieną własnego ciała i otoczenia, unikał uzależnień i zagrożeń ze strony używek, a także niebezpiecznych organizmów. Pozwoli mu to na podejmowanie właściwych decyzji w życiu codziennym.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Nauczyciel, biorąc pod uwagę etap rozwoju poznawczego ucznia, powinien tworzyć warunki do doskonalenia jego umiejętności obserwacji. Powinny to być zarówno klasyczne metody, jak obserwacja w terenie czy obserwacja pośrednia w sali lekcyjnej przy wykorzystaniu obrazów realistycznych i symbolicznych, w tym szczególnie map, plansz anatomicznych, rysunków i schematów, jak i metody aktywizujące z wykorzystaniem komputera, jego oprogramowania i dostępnych (lokalnie, jak i w sieci) zasobów elektronicznych (słowniki, encyklopedie, programy multimedialne, w tym programy edukacyjne), zajęcia z tablicą interaktywną, filmy i gry dydaktyczne. Nauczyciel powinien także czuwać nad właściwym stosowaniem pojęć oraz dbałością o język, który na tym etapie rozwoju winien stać się dla ucznia sprawnym narzędziem komunikacji.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 xml:space="preserve">Nauczyciel przyrody powinien w programie nauczania zaplanować zajęcia terenowe, a także uwzględnić czas na obserwacje i doświadczenia. Dzięki takim działaniom zostaną osiągnięte założone w </w:t>
      </w:r>
      <w:r w:rsidRPr="004A2E65">
        <w:rPr>
          <w:rStyle w:val="Uwydatnienie"/>
          <w:rFonts w:ascii="Arial Narrow" w:hAnsi="Arial Narrow"/>
          <w:sz w:val="22"/>
          <w:szCs w:val="22"/>
        </w:rPr>
        <w:t>podstawie</w:t>
      </w:r>
      <w:r w:rsidRPr="004A2E65">
        <w:rPr>
          <w:rFonts w:ascii="Arial Narrow" w:hAnsi="Arial Narrow"/>
          <w:sz w:val="22"/>
          <w:szCs w:val="22"/>
        </w:rPr>
        <w:t xml:space="preserve"> wymagania ogólne.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Na zajęciach terenowych, proponuje się następujące działania praktyczne: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1) wyznaczanie kierunków głównych za pomocą kompasu, oraz drogi Słońca nad widnokręgiem, wskazywanie momentu górowania Słońca;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2) pomiary składników pogody (pomiar temperatury powietrza; wyznaczenie kierunku wiatru) i dokumentowanie przeprowadzonych obserwacji, np. w dzienniku pogody;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3) wykonanie szkicu, np. terenu wokół szkoły, czytanie mapy, orientacja mapy w terenie;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lastRenderedPageBreak/>
        <w:t>4) wycieczka np. na pole, łąkę, do lasu lub parku, rozpoznawanie pospolitych gatunków roślin i zwierząt; obserwacja organizmów samożywnych i cudzożywnych, wskazywanie przystosowań w budowie organizmów do zdobywania pokarmu; obserwacja warstw lasu i rozpoznawanie tworzących je roślin;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5) obserwacje cieku wodnego lub linii brzegowej jeziora; rozpoznawanie i nazywanie pospolitych organizmów żyjących w wodzie; obserwacja przystosowań roślin i zwierząt do życia w wodzie; rozpoznawanie (w miarę możliwości w terenie, w ogrodzie zoologicznym, ogrodzie botanicznym), grzybów i roślin trujących oraz zwierząt jadowitych i innych stanowiących zagrożenie dla życia i zdrowia.</w:t>
      </w:r>
    </w:p>
    <w:p w:rsidR="004A2E65" w:rsidRPr="004A2E65" w:rsidRDefault="004A2E65" w:rsidP="004A2E65">
      <w:pPr>
        <w:pStyle w:val="text-justify"/>
        <w:rPr>
          <w:rFonts w:ascii="Arial Narrow" w:hAnsi="Arial Narrow"/>
          <w:sz w:val="22"/>
          <w:szCs w:val="22"/>
        </w:rPr>
      </w:pPr>
      <w:r w:rsidRPr="004A2E65">
        <w:rPr>
          <w:rFonts w:ascii="Arial Narrow" w:hAnsi="Arial Narrow"/>
          <w:sz w:val="22"/>
          <w:szCs w:val="22"/>
        </w:rPr>
        <w:t>Zajęcia terenowe można przeprowadzić w oparciu o obiekty edukacyjne (izby/sale edukacyjne lub ośrodki edukacji leśnej) Lasów Państwowych. Mogą to być także zajęcia terenowe na leśnej ścieżce dydaktycznej lub zajęcia terenowe w lesie z leśnikiem. Podczas wycieczek do ogrodu zoologicznego lub ogrodu botanicznego uczeń może poznać zwierzęta niebezpieczne, rośliny i grzyby trujące. Wycieczki nad rzekę, jezioro, do parku krajobrazowego, ewentualnie narodowego lub pomników przyrody, przybliżą uczniowi różnorodność form ochrony przyrody. Dodatkowo ważne jest przeprowadzenie w miarę możliwości wirtualnych zajęć terenowych z wykorzystaniem różnych aplikacji np. wycieczka wirtualna po muzeum. Natomiast wycieczki do muzeum, miejsc wydarzeń historycznych w okolicy, a także obserwacje obiektów architektury współczesnej lub dawnej, pozwolą na utożsamianie się z własnym regionem. Większość proponowanych aktywności ucznia wymaga wyjścia z budynku szkolnego, lecz nie muszą to być dalekie wycieczki, wystarczy np. wyjście na boisko szkolne, drogę przed szkołą lub do parku. Aby osiągnąć zamierzone cele, w wyposażeniu pracowni przyrodniczej ważne jest, aby znalazły się albumy do rozpoznawania pospolitych roślin, grzybów i zwierząt, lupy, kompasy, przenośny gnomon, termometr, mapy topograficzne lub szczegółowe mapy turystyczne własnego terenu w skali 1:25 000, 1:10 000 oraz plany miasta. Podstawową zasadą kształcenia na zajęciach przyrody powinny być metody aktywizujące ucznia, które umożliwiają obserwację środowiska, badanie zjawisk i procesów charakterystycznych dla miejsca zamieszkania oraz doskonalą umiejętność komunikowania się. Pracując w grupach, uczeń kształtuje umiejętność współpracy i komunikowania się, przyjmowania na siebie roli lidera.</w:t>
      </w:r>
    </w:p>
    <w:p w:rsidR="00A261FD" w:rsidRPr="004A2E65" w:rsidRDefault="00A261FD">
      <w:pPr>
        <w:rPr>
          <w:rFonts w:ascii="Arial Narrow" w:hAnsi="Arial Narrow"/>
        </w:rPr>
      </w:pPr>
    </w:p>
    <w:p w:rsidR="004A2E65" w:rsidRPr="004A2E65" w:rsidRDefault="004A2E65">
      <w:pPr>
        <w:rPr>
          <w:rFonts w:ascii="Arial Narrow" w:hAnsi="Arial Narrow"/>
        </w:rPr>
      </w:pPr>
    </w:p>
    <w:sectPr w:rsidR="004A2E65" w:rsidRPr="004A2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65"/>
    <w:rsid w:val="004A2E65"/>
    <w:rsid w:val="00A2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D0D8A-250F-4653-88CD-3EFB9BAD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4A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4A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A2E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1960</Words>
  <Characters>11765</Characters>
  <Application>Microsoft Office Word</Application>
  <DocSecurity>0</DocSecurity>
  <Lines>98</Lines>
  <Paragraphs>27</Paragraphs>
  <ScaleCrop>false</ScaleCrop>
  <Company/>
  <LinksUpToDate>false</LinksUpToDate>
  <CharactersWithSpaces>13698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2017-11-07T17:11:00Z</dcterms:created>
  <dcterms:modified xsi:type="dcterms:W3CDTF">2017-11-07T17:12:00Z</dcterms:modified>
</cp:coreProperties>
</file>