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E9" w:rsidRPr="00790CE9" w:rsidRDefault="00790CE9" w:rsidP="00790CE9">
      <w:pPr>
        <w:pStyle w:val="text-center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b/>
          <w:bCs/>
          <w:sz w:val="22"/>
          <w:szCs w:val="22"/>
        </w:rPr>
        <w:t>MATEMATYKA</w:t>
      </w:r>
      <w:bookmarkStart w:id="0" w:name="_GoBack"/>
      <w:bookmarkEnd w:id="0"/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I. Sprawności rachunkowa.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1. Wykonywanie nieskomplikowanych obliczeń w pamięci lub w działaniach trudniejszych pisemnie oraz wykorzystanie tych umiejętności w sytuacjach praktycznych.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2. Weryfikowanie i interpretowanie otrzymanych wyników oraz ocena sensowności rozwiązania.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II. Wykorzystanie i tworzenie informacji.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1. Odczytywanie i interpretowanie danych przedstawionych w różnej formie oraz ich przetwarzanie.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2. Interpretowanie i tworzenie tekstów o charakterze matematycznym oraz graficzne przedstawianie danych.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3. Używanie języka matematycznego do opisu rozumowania i uzyskanych wyników.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III. Wykorzystanie i interpretowanie reprezentacji.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1. Używanie prostych, dobrze znanych obiektów matematycznych, interpretowanie pojęć matematycznych i operowanie obiektami matematycznymi.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2. Dobieranie modelu matematycznego do prostej sytuacji oraz budowanie go w różnych kontekstach, także w kontekście praktycznym.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IV. Rozumowanie i argumentacja.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1. Przeprowadzanie prostego rozumowania, podawanie argumentów uzasadniających poprawność rozumowania, rozróżnianie dowodu od przykładu.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2. Dostrzeganie regularności, podobieństw oraz analogii i formułowanie wniosków na ich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>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3. Stosowanie strategii wynikającej z treści zadania, tworzenie strategii rozwiązania problemu, również w rozwiązaniach wieloetapowych oraz w takich, które wymagają umiejętności łączenia wiedzy z różnych działów matematyki.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b/>
          <w:bCs/>
          <w:sz w:val="22"/>
          <w:szCs w:val="22"/>
        </w:rPr>
        <w:t>KLASY IV-VI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I. Liczby naturalne w dziesiątkowym układzie pozycyjnym.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zapisuje i odczytuje liczby naturalne wielocyfrowe;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interpretuje liczby naturalne na osi liczbowej;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porównuje liczby naturalne;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zaokrągla liczby naturalne;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5) liczby w zakresie do 3 000 zapisane w systemie rzymskim przedstawia w systemie dziesiątkowym, a zapisane w systemie dziesiątkowym przedstawia w systemie rzymskim.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II. Działania na liczbach naturalnych.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dodaje i odejmuje w pamięci liczby naturalne dwucyfrowe lub większe, liczbę jednocyfrową dodaje do dowolnej liczby naturalnej i odejmuje od dowolnej liczby naturalnej;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dodaje i odejmuje liczby naturalne wielocyfrowe sposobem pisemnym i za pomocą kalkulatora;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mnoży i dzieli liczbę naturalną przez liczbę naturalną jednocyfrową, dwucyfrową lub trzycyfrową sposobem pisemnym, w pamięci (w najprostszych przykładach) i za pomocą kalkulatora (w trudniejszych przykładach);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wykonuje dzielenie z resztą liczb naturalnych;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stosuje wygodne dla siebie sposoby ułatwiające obliczenia, w tym przemienność i łączność dodawania i mnożenia oraz rozdzielność mnożenia względem dodawania;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porównuje liczby naturalne z wykorzystaniem ich różnicy lub ilorazu;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7) rozpoznaje liczby podzielne przez 2, 3, 4, 5, 9, 10, 100;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8) rozpoznaje liczbę złożoną, gdy jest ona jednocyfrowa lub dwucyfrowa, a także gdy na istnienie dzielnika właściwego wskazuje cecha podzielności;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9) rozkłada liczby dwucyfrowe na czynniki pierwsze;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10) oblicza kwadraty i sześciany liczb naturalnych;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11) stosuje reguły dotyczące kolejności wykonywania działań;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12) szacuje wyniki działań;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13) znajduje największy wspólny dzielnik (NWD) w sytuacjach nie trudniejszych niż typu NWD(600, 72), NWD(140, 567), NWD(10000, 48), NWD(910, 2016) oraz wyznacza najmniejszą wspólną wielokrotność dwóch liczb naturalnych metodą rozkładu na czynniki;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14) rozpoznaje wielokrotności danej liczby, kwadraty, sześciany, liczby pierwsze, liczby złożone;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15) odpowiada na pytania dotyczące liczebności zbiorów różnych rodzajów liczb wśród liczb z pewnego niewielkiego zakresu (np. od 1 do 200 czy od 100 do 1000), o ile liczba w odpowiedzi jest na tyle mała, że wszystkie rozważane liczby uczeń może wypisać;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16) rozkłada liczby naturalne na czynniki pierwsze, w przypadku gdy co najwyżej jeden z tych czynników jest liczbą większą niż 10;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17) wyznacza wynik dzielenia z resztą liczby a przez liczbę b i zapisuje liczbę a w postaci: a = b · q + r.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III. Liczby całkowite.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podaje praktyczne przykłady stosowania liczb ujemnych;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interpretuje liczby całkowite na osi liczbowej;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3) oblicza wartość bezwzględną;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porównuje liczby całkowite;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wykonuje proste rachunki pamięciowe na liczbach całkowitych.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IV. Ułamki zwykłe i dziesiętne.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opisuje część danej całości za pomocą ułamka;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przedstawia ułamek jako iloraz liczb naturalnych, a iloraz liczb naturalnych jako ułamek zwykły;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skraca i rozszerza ułamki zwykłe;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sprowadza ułamki zwykłe do wspólnego mianownika;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przedstawia ułamki niewłaściwe w postaci liczby mieszanej, a liczbę mieszaną w postaci ułamka niewłaściwego;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zapisuje wyrażenia dwumianowane w postaci ułamka dziesiętnego i odwrotnie;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7) zaznacza i odczytuje ułamki zwykłe i dziesiętne na osi liczbowej oraz odczytuje ułamki zwykłe i dziesiętne zaznaczone na osi liczbowej;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8) zapisuje ułamki dziesiętne skończone w postaci ułamków zwykłych;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9) zamienia ułamki zwykłe o mianownikach będących dzielnikami liczb 10, 100, 1 000 itd. na ułamki dziesiętne skończone dowolną metodą (przez rozszerzanie lub skracanie ułamków zwykłych, dzielenie licznika przez mianownik w pamięci, pisemnie lub za pomocą kalkulatora);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10) zapisuje ułamki zwykłe o mianownikach innych niż wymienione w pkt 9 w postaci rozwinięcia dziesiętnego nieskończonego (z użyciem wielokropka po ostatniej cyfrze), uzyskane w wyniku dzielenia licznika przez mianownik w pamięci, pisemnie lub za pomocą kalkulatora;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11) zaokrągla ułamki dziesiętne;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12) porównuje ułamki (zwykłe i dziesiętne);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13) oblicza liczbę, której część jest podana (wyznacza całość, z której określono część za pomocą ułamka);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14) wyznacza liczbę, która powstaje po powiększeniu lub pomniejszeniu o pewną część innej liczby.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V. Działania na ułamkach zwykłych i dziesiętnych.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dodaje, odejmuje, mnoży i dzieli ułamki zwykłe o mianownikach jedno- lub dwucyfrowych, a także liczby mieszane;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dodaje, odejmuje, mnoży i dzieli ułamki dziesiętne w pamięci (w przykładach najprostszych), pisemnie i za pomocą kalkulatora (w przykładach trudnych);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wykonuje nieskomplikowane rachunki, w których występują jednocześnie ułamki zwykłe i dziesiętne;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porównuje ułamki z wykorzystaniem ich różnicy;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5) oblicza ułamek danej liczby całkowitej;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oblicza kwadraty i sześciany ułamków zwykłych i dziesiętnych oraz liczb mieszanych;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7) oblicza wartość prostych wyrażeń arytmetycznych, stosując reguły dotyczące kolejności wykonywania działań;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8) wykonuje działania na ułamkach dziesiętnych, używając własnych, poprawnych strategii lub za pomocą kalkulatora;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9) oblicza wartości wyrażeń arytmetycznych, wymagających stosowania działań arytmetycznych na liczbach całkowitych lub liczbach zapisanych za pomocą ułamków zwykłych, liczb mieszanych i ułamków dziesiętnych, także wymiernych ujemnych o stopniu trudności nie większym niż w przykładzie</w:t>
      </w:r>
    </w:p>
    <w:p w:rsidR="00790CE9" w:rsidRPr="00790CE9" w:rsidRDefault="00790CE9" w:rsidP="00790CE9">
      <w:pPr>
        <w:pStyle w:val="text-center"/>
        <w:rPr>
          <w:rFonts w:ascii="Arial Narrow" w:hAnsi="Arial Narrow"/>
          <w:sz w:val="22"/>
          <w:szCs w:val="22"/>
        </w:rPr>
      </w:pP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VI. Elementy algebry.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korzysta z nieskomplikowanych wzorów, w których występują oznaczenia literowe, opisuje wzór słowami;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2) stosuje oznaczenia literowe nieznanych wielkości liczbowych i zapisuje proste wyrażenia algebraiczne na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 xml:space="preserve"> informacji osadzonych w kontekście praktycznym, na przykład zapisuje obwód trójkąta o bokach: a, a+2, b; rozwiązuje równania pierwszego stopnia z jedną niewiadomą występującą po jednej stronie równania (przez zgadywanie, dopełnianie lub wykonanie działania odwrotnego), na przykład 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VII. Proste i odcinki.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rozpoznaje i nazywa figury: punkt, prosta, półprosta, odcinek;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rozpoznaje proste i odcinki prostopadłe i równoległe, na przykład jak w sytuacji określonej w zadaniu: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Odcinki AB i CD są prostopadłe, odcinki CD i EF są równoległe oraz odcinki EF i DE są prostopadłe. Określ wzajemne położenie odcinków DF oraz AB. Wykonaj odpowiedni rysunek;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rysuje pary odcinków prostopadłych i równoległych;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mierzy odcinek z dokładnością do 1 mm;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znajduje odległość punktu od prostej.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VIII. Kąty.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wskazuje w dowolnym kącie ramiona i wierzchołek;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mierzy z dokładnością do 1° kąty mniejsze niż 180°;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rysuje kąty mniejsze od 180°;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rozpoznaje kąt prosty, ostry i rozwarty;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porównuje kąty;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rozpoznaje kąty wierzchołkowe i przyległe oraz korzysta z ich własności.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IX. Wielokąty, koła i okręgi.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rozpoznaje i nazywa trójkąty ostrokątne, prostokątne, rozwartokątne, równoboczne i równoramienne;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2) konstruuje trójkąt o danych trzech bokach i ustala możliwość zbudowania trójkąta na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 xml:space="preserve"> nierówności trójkąta;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stosuje twierdzenie o sumie kątów wewnętrznych trójkąta;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rozpoznaje i nazywa: kwadrat, prostokąt, romb, równoległobok i trapez;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zna najważniejsze własności kwadratu, prostokąta, rombu, równoległoboku i trapezu, rozpoznaje figury osiowosymetryczne i wskazuje osie symetrii figur;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wskazuje na rysunku cięciwę, średnicę oraz promień koła i okręgu;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7) rysuje cięciwę koła i okręgu, a także, jeżeli dany jest środek okręgu, promień i średnicę;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8) w trójkącie równoramiennym wyznacza przy danym jednym kącie miary pozostałych kątów oraz przy danych obwodzie i długości jednego boku długości pozostałych boków.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X. Bryły.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rozpoznaje graniastosłupy proste, ostrosłupy, walce, stożki i kule w sytuacjach praktycznych i wskazuje te bryły wśród innych modeli brył;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wskazuje wśród graniastosłupów prostopadłościany i sześciany i uzasadnia swój wybór;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rozpoznaje siatki graniastosłupów prostych i ostrosłupów;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rysuje siatki prostopadłościanów;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wykorzystuje podane zależności między długościami krawędzi graniastosłupa do wyznaczania długości poszczególnych krawędzi.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XI. Obliczenia w geometrii.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oblicza obwód wielokąta o danych długościach boków;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oblicza pola: trójkąta, kwadratu, prostokąta, rombu, równoległoboku, trapezu, przedstawionych na rysunku oraz w sytuacjach praktycznych, w tym także dla danych wymagających zamiany jednostek i w sytuacjach z nietypowymi wymiarami, na przykład pole trójkąta o boku 1 km i wysokości 1 mm;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stosuje jednostki pola: mm</w:t>
      </w:r>
      <w:r w:rsidRPr="00790CE9">
        <w:rPr>
          <w:rFonts w:ascii="Arial Narrow" w:hAnsi="Arial Narrow"/>
          <w:sz w:val="22"/>
          <w:szCs w:val="22"/>
          <w:vertAlign w:val="superscript"/>
        </w:rPr>
        <w:t>2</w:t>
      </w:r>
      <w:r w:rsidRPr="00790CE9">
        <w:rPr>
          <w:rFonts w:ascii="Arial Narrow" w:hAnsi="Arial Narrow"/>
          <w:sz w:val="22"/>
          <w:szCs w:val="22"/>
        </w:rPr>
        <w:t>, cm</w:t>
      </w:r>
      <w:r w:rsidRPr="00790CE9">
        <w:rPr>
          <w:rFonts w:ascii="Arial Narrow" w:hAnsi="Arial Narrow"/>
          <w:sz w:val="22"/>
          <w:szCs w:val="22"/>
          <w:vertAlign w:val="superscript"/>
        </w:rPr>
        <w:t>2</w:t>
      </w:r>
      <w:r w:rsidRPr="00790CE9">
        <w:rPr>
          <w:rFonts w:ascii="Arial Narrow" w:hAnsi="Arial Narrow"/>
          <w:sz w:val="22"/>
          <w:szCs w:val="22"/>
        </w:rPr>
        <w:t>, dm</w:t>
      </w:r>
      <w:r w:rsidRPr="00790CE9">
        <w:rPr>
          <w:rFonts w:ascii="Arial Narrow" w:hAnsi="Arial Narrow"/>
          <w:sz w:val="22"/>
          <w:szCs w:val="22"/>
          <w:vertAlign w:val="superscript"/>
        </w:rPr>
        <w:t>2</w:t>
      </w:r>
      <w:r w:rsidRPr="00790CE9">
        <w:rPr>
          <w:rFonts w:ascii="Arial Narrow" w:hAnsi="Arial Narrow"/>
          <w:sz w:val="22"/>
          <w:szCs w:val="22"/>
        </w:rPr>
        <w:t>, m</w:t>
      </w:r>
      <w:r w:rsidRPr="00790CE9">
        <w:rPr>
          <w:rFonts w:ascii="Arial Narrow" w:hAnsi="Arial Narrow"/>
          <w:sz w:val="22"/>
          <w:szCs w:val="22"/>
          <w:vertAlign w:val="superscript"/>
        </w:rPr>
        <w:t>2</w:t>
      </w:r>
      <w:r w:rsidRPr="00790CE9">
        <w:rPr>
          <w:rFonts w:ascii="Arial Narrow" w:hAnsi="Arial Narrow"/>
          <w:sz w:val="22"/>
          <w:szCs w:val="22"/>
        </w:rPr>
        <w:t>, km</w:t>
      </w:r>
      <w:r w:rsidRPr="00790CE9">
        <w:rPr>
          <w:rFonts w:ascii="Arial Narrow" w:hAnsi="Arial Narrow"/>
          <w:sz w:val="22"/>
          <w:szCs w:val="22"/>
          <w:vertAlign w:val="superscript"/>
        </w:rPr>
        <w:t>2</w:t>
      </w:r>
      <w:r w:rsidRPr="00790CE9">
        <w:rPr>
          <w:rFonts w:ascii="Arial Narrow" w:hAnsi="Arial Narrow"/>
          <w:sz w:val="22"/>
          <w:szCs w:val="22"/>
        </w:rPr>
        <w:t>, ar, hektar (bez zamiany jednostek w trakcie obliczeń);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oblicza pola wielokątów metodą podziału na mniejsze wielokąty lub uzupełniania do większych wielokątów jak w sytuacjach:</w:t>
      </w:r>
    </w:p>
    <w:p w:rsidR="00790CE9" w:rsidRPr="00790CE9" w:rsidRDefault="00790CE9" w:rsidP="00790CE9">
      <w:pPr>
        <w:pStyle w:val="NormalnyWeb"/>
        <w:rPr>
          <w:rFonts w:ascii="Arial Narrow" w:hAnsi="Arial Narrow"/>
          <w:sz w:val="22"/>
          <w:szCs w:val="22"/>
        </w:rPr>
      </w:pPr>
      <w:hyperlink r:id="rId4" w:tgtFrame="_blank" w:history="1">
        <w:r w:rsidRPr="00790CE9">
          <w:rPr>
            <w:rStyle w:val="Hipercze"/>
            <w:rFonts w:ascii="Arial Narrow" w:hAnsi="Arial Narrow"/>
            <w:sz w:val="22"/>
            <w:szCs w:val="22"/>
          </w:rPr>
          <w:t>grafika</w:t>
        </w:r>
      </w:hyperlink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oblicza objętość i pole powierzchni prostopadłościanu przy danych długościach krawędzi;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stosuje jednostki objętości i pojemności: mililitr, litr, cm</w:t>
      </w:r>
      <w:r w:rsidRPr="00790CE9">
        <w:rPr>
          <w:rFonts w:ascii="Arial Narrow" w:hAnsi="Arial Narrow"/>
          <w:sz w:val="22"/>
          <w:szCs w:val="22"/>
          <w:vertAlign w:val="superscript"/>
        </w:rPr>
        <w:t>3</w:t>
      </w:r>
      <w:r w:rsidRPr="00790CE9">
        <w:rPr>
          <w:rFonts w:ascii="Arial Narrow" w:hAnsi="Arial Narrow"/>
          <w:sz w:val="22"/>
          <w:szCs w:val="22"/>
        </w:rPr>
        <w:t>, dm</w:t>
      </w:r>
      <w:r w:rsidRPr="00790CE9">
        <w:rPr>
          <w:rFonts w:ascii="Arial Narrow" w:hAnsi="Arial Narrow"/>
          <w:sz w:val="22"/>
          <w:szCs w:val="22"/>
          <w:vertAlign w:val="superscript"/>
        </w:rPr>
        <w:t>3</w:t>
      </w:r>
      <w:r w:rsidRPr="00790CE9">
        <w:rPr>
          <w:rFonts w:ascii="Arial Narrow" w:hAnsi="Arial Narrow"/>
          <w:sz w:val="22"/>
          <w:szCs w:val="22"/>
        </w:rPr>
        <w:t>, m</w:t>
      </w:r>
      <w:r w:rsidRPr="00790CE9">
        <w:rPr>
          <w:rFonts w:ascii="Arial Narrow" w:hAnsi="Arial Narrow"/>
          <w:sz w:val="22"/>
          <w:szCs w:val="22"/>
          <w:vertAlign w:val="superscript"/>
        </w:rPr>
        <w:t>3</w:t>
      </w:r>
      <w:r w:rsidRPr="00790CE9">
        <w:rPr>
          <w:rFonts w:ascii="Arial Narrow" w:hAnsi="Arial Narrow"/>
          <w:sz w:val="22"/>
          <w:szCs w:val="22"/>
        </w:rPr>
        <w:t>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7) oblicza miary kątów, stosując przy tym poznane własności kątów i wielokątów.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XII. Obliczenia praktyczne.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interpretuje 100% danej wielkości jako całość, 50% - jako połowę, 25% - jako jedną czwartą, 10% - jako jedną dziesiątą, 1% - jako jedną setną części danej wielkości liczbowej;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w przypadkach osadzonych w kontekście praktycznym oblicza procent danej wielkości w stopniu trudności typu 50%, 20%, 10%;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wykonuje proste obliczenia zegarowe na godzinach, minutach i sekundach;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wykonuje proste obliczenia kalendarzowe na dniach, tygodniach, miesiącach, latach;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odczytuje temperaturę (dodatnią i ujemną);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zamienia i prawidłowo stosuje jednostki długości: milimetr, centymetr, decymetr, metr, kilometr;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7) zamienia i prawidłowo stosuje jednostki masy: gram, dekagram, kilogram, tona;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8) oblicza rzeczywistą długość odcinka, gdy dana jest jego długość w skali oraz długość odcinka w skali, gdy dana jest jego rzeczywista długość;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9) w sytuacji praktycznej oblicza: drogę przy danej prędkości i czasie, prędkość przy danej drodze i czasie, czas przy danej drodze i prędkości oraz stosuje jednostki prędkości km/h i m/s.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XIII. Elementy statystyki opisowej.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gromadzi i porządkuje dane;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odczytuje i interpretuje dane przedstawione w tekstach, tabelach, na diagramach i na wykresach, na przykład: wartości z wykresu, wartość największą, najmniejszą, opisuje przedstawione w tekstach, tabelach, na diagramach i na wykresach zjawiska przez określenie przebiegu zmiany wartości danych, na przykład z użyciem określenia "wartości rosną", "wartości maleją", "wartości są takie same" ("przyjmowana wartość jest stała").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XIV. Zadania tekstowe.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czyta ze zrozumieniem tekst zawierający informacje liczbowe;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wykonuje wstępne czynności ułatwiające rozwiązanie zadania, w tym rysunek pomocniczy lub wygodne dla niego zapisanie informacji i danych z treści zadania;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dostrzega zależności między podanymi informacjami;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dzieli rozwiązanie zadania na etapy, stosując własne, poprawne, wygodne dla niego strategie rozwiązania;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do rozwiązywania zadań osadzonych w kontekście praktycznym stosuje poznaną wiedzę z zakresu arytmetyki i geometrii oraz nabyte umiejętności rachunkowe, a także własne poprawne metody;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weryfikuje wynik zadania tekstowego, oceniając sensowność rozwiązania np. poprzez szacowanie, sprawdzanie wszystkich warunków zadania, ocenianie rzędu wielkości otrzymanego wyniku;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7) układa zadania i łamigłówki, rozwiązuje je; stawia </w:t>
      </w:r>
      <w:r w:rsidRPr="00790CE9">
        <w:rPr>
          <w:rStyle w:val="Uwydatnienie"/>
          <w:rFonts w:ascii="Arial Narrow" w:hAnsi="Arial Narrow"/>
          <w:sz w:val="22"/>
          <w:szCs w:val="22"/>
        </w:rPr>
        <w:t>nowe</w:t>
      </w:r>
      <w:r w:rsidRPr="00790CE9">
        <w:rPr>
          <w:rFonts w:ascii="Arial Narrow" w:hAnsi="Arial Narrow"/>
          <w:sz w:val="22"/>
          <w:szCs w:val="22"/>
        </w:rPr>
        <w:t xml:space="preserve"> pytania związane z sytuacją w rozwiązanym zadaniu.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b/>
          <w:bCs/>
          <w:sz w:val="22"/>
          <w:szCs w:val="22"/>
        </w:rPr>
        <w:lastRenderedPageBreak/>
        <w:t>KLASY VII i VIII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I. Potęgi o </w:t>
      </w:r>
      <w:r w:rsidRPr="00790CE9">
        <w:rPr>
          <w:rStyle w:val="Uwydatnienie"/>
          <w:rFonts w:ascii="Arial Narrow" w:hAnsi="Arial Narrow"/>
          <w:sz w:val="22"/>
          <w:szCs w:val="22"/>
        </w:rPr>
        <w:t>podstawach</w:t>
      </w:r>
      <w:r w:rsidRPr="00790CE9">
        <w:rPr>
          <w:rFonts w:ascii="Arial Narrow" w:hAnsi="Arial Narrow"/>
          <w:sz w:val="22"/>
          <w:szCs w:val="22"/>
        </w:rPr>
        <w:t xml:space="preserve"> wymiernych.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zapisuje iloczyn jednakowych czynników w postaci potęgi o wykładniku całkowitym dodatnim;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mnoży i dzieli potęgi o wykładnikach całkowitych dodatnich;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3) mnoży potęgi o różnych </w:t>
      </w:r>
      <w:r w:rsidRPr="00790CE9">
        <w:rPr>
          <w:rStyle w:val="Uwydatnienie"/>
          <w:rFonts w:ascii="Arial Narrow" w:hAnsi="Arial Narrow"/>
          <w:sz w:val="22"/>
          <w:szCs w:val="22"/>
        </w:rPr>
        <w:t>podstawach</w:t>
      </w:r>
      <w:r w:rsidRPr="00790CE9">
        <w:rPr>
          <w:rFonts w:ascii="Arial Narrow" w:hAnsi="Arial Narrow"/>
          <w:sz w:val="22"/>
          <w:szCs w:val="22"/>
        </w:rPr>
        <w:t xml:space="preserve"> i jednakowych wykładnikach;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podnosi potęgę do potęgi;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odczytuje i zapisuje liczby w notacji wykładniczej a · 10</w:t>
      </w:r>
      <w:r w:rsidRPr="00790CE9">
        <w:rPr>
          <w:rFonts w:ascii="Arial Narrow" w:hAnsi="Arial Narrow"/>
          <w:sz w:val="22"/>
          <w:szCs w:val="22"/>
          <w:vertAlign w:val="superscript"/>
        </w:rPr>
        <w:t>k</w:t>
      </w:r>
      <w:r w:rsidRPr="00790CE9">
        <w:rPr>
          <w:rFonts w:ascii="Arial Narrow" w:hAnsi="Arial Narrow"/>
          <w:sz w:val="22"/>
          <w:szCs w:val="22"/>
        </w:rPr>
        <w:t>, gdy 1 ≤ a ≤ 10, k jest liczbą całkowitą.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II. Pierwiastki.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oblicza wartości pierwiastków kwadratowych i sześciennych z liczb, które są odpowiednio kwadratami lub sześcianami liczb wymiernych;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szacuje wielkość danego pierwiastka kwadratowego lub sześciennego oraz wyrażenia arytmetycznego zawierającego pierwiastki;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porównuje wartość wyrażenia arytmetycznego zawierającego pierwiastki z daną liczbą wymierną oraz znajduje liczby wymierne większe lub mniejsze od takiej wartości, na przykład znajduje liczbę całkowitą a taką, że: 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oblicza pierwiastek z iloczynu i ilorazu dwóch liczb, wyłącza liczbę przed znak pierwiastka i włącza liczbę pod znak pierwiastka;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mnoży i dzieli pierwiastki tego samego stopnia.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III. Tworzenie wyrażeń algebraicznych z jedną i z wieloma zmiennymi.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zapisuje wyniki podanych działań w postaci wyrażeń algebraicznych jednej lub kilku zmiennych;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oblicza wartości liczbowe wyrażeń algebraicznych;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zapisuje zależności przedstawione w zadaniach w postaci wyrażeń algebraicznych jednej lub kilku zmiennych;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zapisuje rozwiązania zadań w postaci wyrażeń algebraicznych jak w przykładzie: Bartek i Grześ zbierali kasztany. Bartek zebrał n kasztanów, Grześ zebrał 7 razy więcej. Następnie Grześ w drodze do domu zgubił 10 kasztanów, a połowę pozostałych oddał Bartkowi. Ile kasztanów ma teraz Bartek, a ile ma Grześ?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IV. Przekształcanie wyrażeń algebraicznych. Sumy algebraiczne i działania na nich.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porządkuje jednomiany i dodaje jednomiany podobne (tzn. różniące się jedynie współczynnikiem liczbowym);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dodaje i odejmuje sumy algebraiczne, dokonując przy tym redukcji wyrazów podobnych;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mnoży sumy algebraiczne przez jednomian i dodaje wyrażenia powstałe z mnożenia sum algebraicznych przez jednomiany;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mnoży dwumian przez dwumian, dokonując redukcji wyrazów podobnych.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V. Obliczenia procentowe.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przedstawia część wielkości jako procent tej wielkości;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oblicza liczbę a równą p procent danej liczby b;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oblicza, jaki procent danej liczby b stanowi liczba 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oblicza liczbę b, której p procent jest równe 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stosuje obliczenia procentowe do rozwiązywania problemów w kontekście praktycznym, również w przypadkach wielokrotnych podwyżek lub obniżek danej wielkości.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VI. Równania z jedną niewiadomą.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sprawdza, czy dana liczba jest rozwiązaniem równania (stopnia pierwszego, drugiego lub trzeciego) z jedną niewiadomą, na przykład sprawdza, które liczby całkowite niedodatnie i większe od -8 są rozwiązaniami równania 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rozwiązuje równania pierwszego stopnia z jedną niewiadomą metodą równań równoważnych;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rozwiązuje równania, które po prostych przekształceniach wyrażeń algebraicznych sprowadzają się do równań pierwszego stopnia z jedną niewiadomą;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rozwiązuje zadania tekstowe za pomocą równań pierwszego stopnia z jedną niewiadomą, w tym także z obliczeniami procentowymi;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przekształca proste wzory, aby wyznaczyć zadaną wielkość we wzorach geometrycznych (np. pól figur) i fizycznych (np. dotyczących prędkości, drogi i czasu).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VII. Proporcjonalność prosta.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podaje przykłady wielkości wprost proporcjonalnych;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wyznacza wartość przyjmowaną przez wielkość wprost proporcjonalną w przypadku konkretnej zależności proporcjonalnej, na przykład wartość zakupionego towaru w zależności od liczby sztuk towaru, ilość zużytego paliwa w zależności od liczby przejechanych kilometrów, liczby przeczytanych stron książki w zależności od czasu jej czytania;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stosuje podział proporcjonalny.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VIII. Własności figur geometrycznych na płaszczyźnie.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zna i stosuje twierdzenie o równości kątów wierzchołkowych (z wykorzystaniem zależności między kątami przyległymi);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przedstawia na płaszczyźnie dwie proste w różnych położeniach względem siebie, w szczególności proste prostopadłe i proste równoległe;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korzysta z własności prostych równoległych, w szczególności stosuje równość kątów odpowiadających i naprzemianległych;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zna i stosuje cechy przystawania trójkątów;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 xml:space="preserve">5) zna i stosuje własności trójkątów równoramiennych (równość kątów przy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>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zna nierówność trójkąta AB + BC ≥ AC i wie, kiedy zachodzi równość;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7) wykonuje proste obliczenia geometryczne wykorzystując sumę kątów wewnętrznych trójkąta i własności trójkątów równoramiennych;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8) zna i stosuje w sytuacjach praktycznych twierdzenie Pitagorasa (bez twierdzenia odwrotnego);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9) przeprowadza dowody geometryczne o poziomie trudności nie większym niż w przykładach: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a) dany jest ostrokątny trójkąt równoramienny ABC, w którym AC = BC. W tym trójkącie poprowadzono wysokość AD. Udowodnij, że kąt ABC jest dwa razy większy od kąta BAD,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b) na bokach BC i CD prostokąta ABCD zbudowano, na zewnątrz prostokąta, dwa trójkąty równoboczne BCE i CDF. Udowodnij, że AE = AF.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IX. Wielokąty.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zna pojęcie wielokąta foremnego;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stosuje wzory na pole trójkąta, prostokąta, kwadratu, równoległoboku, rombu, trapezu, a także do wyznaczania długości odcinków o poziomie trudności nie większym niż w przykładach: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a) oblicz najkrótszą wysokość trójkąta prostokątnego o bokach długości: 5 cm, 12 cm i 13 cm,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b) przekątne rombu ABCD mają długości AC = 8 </w:t>
      </w:r>
      <w:proofErr w:type="spellStart"/>
      <w:r w:rsidRPr="00790CE9">
        <w:rPr>
          <w:rFonts w:ascii="Arial Narrow" w:hAnsi="Arial Narrow"/>
          <w:sz w:val="22"/>
          <w:szCs w:val="22"/>
        </w:rPr>
        <w:t>dm</w:t>
      </w:r>
      <w:proofErr w:type="spellEnd"/>
      <w:r w:rsidRPr="00790CE9">
        <w:rPr>
          <w:rFonts w:ascii="Arial Narrow" w:hAnsi="Arial Narrow"/>
          <w:sz w:val="22"/>
          <w:szCs w:val="22"/>
        </w:rPr>
        <w:t xml:space="preserve"> i BD = 10 </w:t>
      </w:r>
      <w:proofErr w:type="spellStart"/>
      <w:r w:rsidRPr="00790CE9">
        <w:rPr>
          <w:rFonts w:ascii="Arial Narrow" w:hAnsi="Arial Narrow"/>
          <w:sz w:val="22"/>
          <w:szCs w:val="22"/>
        </w:rPr>
        <w:t>dm</w:t>
      </w:r>
      <w:proofErr w:type="spellEnd"/>
      <w:r w:rsidRPr="00790CE9">
        <w:rPr>
          <w:rFonts w:ascii="Arial Narrow" w:hAnsi="Arial Narrow"/>
          <w:sz w:val="22"/>
          <w:szCs w:val="22"/>
        </w:rPr>
        <w:t>. Przekątną BD rombu przedłużono do punktu E w taki sposób, że odcinek BE jest dwa razy dłuższy od tej przekątnej. Oblicz pole trójkąta CDE. (zadanie ma dwie odpowiedzi).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X. Oś liczbowa. Układ współrzędnych na płaszczyźnie.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zaznacza na osi liczbowej zbiory liczb spełniających warunek taki jak x ≥ 1,5 lub taki jak x &lt; 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znajduje współrzędne danych (na rysunku) punktów kratowych w układzie współrzędnych na płaszczyźnie;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rysuje w układzie współrzędnych na płaszczyźnie punkty kratowe o danych współrzędnych całkowitych (dowolnego znaku);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znajduje środek odcinka, którego końce mają dane współrzędne (całkowite lub wymierne) oraz znajduje współrzędne drugiego końca odcinka, gdy dany jest jeden koniec i środek;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oblicza długość odcinka, którego końce są danymi punktami kratowymi w układzie współrzędnych;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6) dla danych punktów kratowych A i B znajduje inne punkty kratowe należące do prostej AB.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XI. Geometria przestrzenna.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rozpoznaje graniastosłupy i ostrosłupy - w tym proste i prawidłowe;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oblicza objętości i pola powierzchni graniastosłupów prostych, prawidłowych i takich, które nie są prawidłowe o poziomie trudności nie większym niż w przykładowym zadaniu: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Style w:val="Uwydatnienie"/>
          <w:rFonts w:ascii="Arial Narrow" w:hAnsi="Arial Narrow"/>
          <w:sz w:val="22"/>
          <w:szCs w:val="22"/>
        </w:rPr>
        <w:lastRenderedPageBreak/>
        <w:t>Podstawą</w:t>
      </w:r>
      <w:r w:rsidRPr="00790CE9">
        <w:rPr>
          <w:rFonts w:ascii="Arial Narrow" w:hAnsi="Arial Narrow"/>
          <w:sz w:val="22"/>
          <w:szCs w:val="22"/>
        </w:rPr>
        <w:t xml:space="preserve"> graniastosłupa prostego jest trójkąt równoramienny, którego dwa równe kąty mają po 45°, a najdłuższy bok ma długość </w:t>
      </w:r>
      <w:proofErr w:type="spellStart"/>
      <w:r w:rsidRPr="00790CE9">
        <w:rPr>
          <w:rFonts w:ascii="Arial Narrow" w:hAnsi="Arial Narrow"/>
          <w:sz w:val="22"/>
          <w:szCs w:val="22"/>
        </w:rPr>
        <w:t>dm</w:t>
      </w:r>
      <w:proofErr w:type="spellEnd"/>
      <w:r w:rsidRPr="00790CE9">
        <w:rPr>
          <w:rFonts w:ascii="Arial Narrow" w:hAnsi="Arial Narrow"/>
          <w:sz w:val="22"/>
          <w:szCs w:val="22"/>
        </w:rPr>
        <w:t xml:space="preserve">. Jeden z boków prostokąta, który jest w tym graniastosłupie ścianą boczną o największej powierzchni, ma długość 4 </w:t>
      </w:r>
      <w:proofErr w:type="spellStart"/>
      <w:r w:rsidRPr="00790CE9">
        <w:rPr>
          <w:rFonts w:ascii="Arial Narrow" w:hAnsi="Arial Narrow"/>
          <w:sz w:val="22"/>
          <w:szCs w:val="22"/>
        </w:rPr>
        <w:t>dm</w:t>
      </w:r>
      <w:proofErr w:type="spellEnd"/>
      <w:r w:rsidRPr="00790CE9">
        <w:rPr>
          <w:rFonts w:ascii="Arial Narrow" w:hAnsi="Arial Narrow"/>
          <w:sz w:val="22"/>
          <w:szCs w:val="22"/>
        </w:rPr>
        <w:t>. Oblicz objętość i pole powierzchni całkowitej tego graniastosłupa;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oblicza objętości i pola powierzchni ostrosłupów prawidłowych i takich, które nie są prawidłowe o poziomie trudności nie większym niż w przykładzie: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Prostokąt ABCD jest </w:t>
      </w:r>
      <w:r w:rsidRPr="00790CE9">
        <w:rPr>
          <w:rStyle w:val="Uwydatnienie"/>
          <w:rFonts w:ascii="Arial Narrow" w:hAnsi="Arial Narrow"/>
          <w:sz w:val="22"/>
          <w:szCs w:val="22"/>
        </w:rPr>
        <w:t>podstawą</w:t>
      </w:r>
      <w:r w:rsidRPr="00790CE9">
        <w:rPr>
          <w:rFonts w:ascii="Arial Narrow" w:hAnsi="Arial Narrow"/>
          <w:sz w:val="22"/>
          <w:szCs w:val="22"/>
        </w:rPr>
        <w:t xml:space="preserve"> ostrosłupa ABCDS, punkt M jest środkiem krawędzi AD, odcinek MS jest wysokością ostrosłupa. Dane są następujące długości krawędzi: AD = 10 cm, AS = 13 cm oraz AB = 20 cm.</w:t>
      </w:r>
    </w:p>
    <w:p w:rsidR="00790CE9" w:rsidRPr="00790CE9" w:rsidRDefault="00790CE9" w:rsidP="00790CE9">
      <w:pPr>
        <w:pStyle w:val="NormalnyWeb"/>
        <w:rPr>
          <w:rFonts w:ascii="Arial Narrow" w:hAnsi="Arial Narrow"/>
          <w:sz w:val="22"/>
          <w:szCs w:val="22"/>
        </w:rPr>
      </w:pPr>
      <w:hyperlink r:id="rId5" w:tgtFrame="_blank" w:history="1">
        <w:r w:rsidRPr="00790CE9">
          <w:rPr>
            <w:rStyle w:val="Hipercze"/>
            <w:rFonts w:ascii="Arial Narrow" w:hAnsi="Arial Narrow"/>
            <w:sz w:val="22"/>
            <w:szCs w:val="22"/>
          </w:rPr>
          <w:t>grafika</w:t>
        </w:r>
      </w:hyperlink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Oblicz objętość ostrosłupa.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XII. Wprowadzenie do kombinatoryki i rachunku prawdopodobieństwa.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wyznacza zbiory obiektów, analizuje i oblicza, ile jest obiektów, mających daną własność, w przypadkach niewymagających stosowania reguł mnożenia i dodawania;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przeprowadza proste doświadczenia losowe, polegające na rzucie monetą, rzucie sześcienną kostką do gry, rzucie kostką wielościenną lub losowaniu kuli spośród zestawu kul, analizuje je i oblicza prawdopodobieństwa zdarzeń w doświadczeniach losowych.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XIII. Odczytywanie danych i elementy statystyki opisowej.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interpretuje dane przedstawione za pomocą tabel, diagramów słupkowych i kołowych, wykresów, w tym także wykresów w układzie współrzędnych;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2) tworzy diagramy słupkowe i kołowe oraz wykresy liniowe na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 xml:space="preserve"> zebranych przez siebie danych lub danych pochodzących z różnych źródeł;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oblicza średnią arytmetyczną kilku liczb.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XIV. Długość okręgu i pole koła.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oblicza długość okręgu o danym promieniu lub danej średnicy;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oblicza promień lub średnicę okręgu o danej długości okręgu;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3) oblicza pole koła o danym promieniu lub danej średnicy;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oblicza promień lub średnicę koła o danym polu koła;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5) oblicza pole pierścienia kołowego o danych promieniach lub średnicach obu okręgów tworzących pierścień.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XV. Symetrie.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rozpoznaje symetralną odcinka i dwusieczną kąta;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zna i stosuje w zadaniach podstawowe własności symetralnej odcinka i dwusiecznej kąta jak w przykładowym zadaniu: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Wierzchołek C rombu ABCD leży na symetralnych boków AB i AD. Oblicz kąty tego rombu;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3) rozpoznaje figury osiowosymetryczne i wskazuje ich osie symetrii oraz uzupełnia figurę do figury osiowosymetrycznej przy danych: osi symetrii figury i części figury;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4) rozpoznaje figury środkowosymetryczne i wskazuje ich środki symetrii.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XVI. Zaawansowane metody zliczania.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stosuje regułę mnożenia do zliczania par elementów o określonych własnościach;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stosuje regułę dodawania i mnożenia do zliczania par elementów w sytuacjach, wymagających rozważenia kilku przypadków, na przykład w zliczaniu liczb naturalnych trzycyfrowych podzielnych przez 5 i mających trzy różne cyfry albo jak w zadaniu: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W klasie jest 14 dziewczynek i 11 chłopców. Na ile sposobów można z tej klasy wybrać dwuosobową delegację składającą się z jednej dziewczynki i jednego chłopca?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XVII. Rachunek prawdopodobieństwa. Uczeń: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1) oblicza prawdopodobieństwa zdarzeń w doświadczeniach, polegających na rzucie dwiema kostkami lub losowaniu dwóch elementów ze zwracaniem;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2) oblicza prawdopodobieństwa zdarzeń w doświadczeniach, polegających na losowaniu dwóch elementów bez zwracania jak w przykładzie: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Z urny zawierającej kule ponumerowane liczbami od 1 do 7 losujemy bez zwracania dwie kule. Oblicz prawdopodobieństwo tego, że suma liczb na wylosowanych kulach będzie parzysta.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Proponuje się, aby w latach 2017/18, 2018/19 i 2019/20 w klasie VII zrealizowano dodatkowo dział I pkt 5, dział II pkt 13-17, dział IV pkt 13 i 14, dział V pkt 9, dział IX pkt 8, dział X pkt 5 i dział XI pkt 4 </w:t>
      </w:r>
      <w:r w:rsidRPr="00790CE9">
        <w:rPr>
          <w:rStyle w:val="Uwydatnienie"/>
          <w:rFonts w:ascii="Arial Narrow" w:hAnsi="Arial Narrow"/>
          <w:sz w:val="22"/>
          <w:szCs w:val="22"/>
        </w:rPr>
        <w:t>podstawy programowej</w:t>
      </w:r>
      <w:r w:rsidRPr="00790CE9">
        <w:rPr>
          <w:rFonts w:ascii="Arial Narrow" w:hAnsi="Arial Narrow"/>
          <w:sz w:val="22"/>
          <w:szCs w:val="22"/>
        </w:rPr>
        <w:t xml:space="preserve"> dla klas IV-VI, o ile nie zostały one wcześniej zrealizowane w klasach IV-VI.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Działy XIV-XVII </w:t>
      </w:r>
      <w:r w:rsidRPr="00790CE9">
        <w:rPr>
          <w:rStyle w:val="Uwydatnienie"/>
          <w:rFonts w:ascii="Arial Narrow" w:hAnsi="Arial Narrow"/>
          <w:sz w:val="22"/>
          <w:szCs w:val="22"/>
        </w:rPr>
        <w:t>podstawy programowej</w:t>
      </w:r>
      <w:r w:rsidRPr="00790CE9">
        <w:rPr>
          <w:rFonts w:ascii="Arial Narrow" w:hAnsi="Arial Narrow"/>
          <w:sz w:val="22"/>
          <w:szCs w:val="22"/>
        </w:rPr>
        <w:t xml:space="preserve"> dla klas VII i VIII mogą zostać zrealizowane po egzaminie ósmoklasisty.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W klasach IV-VI, kiedy nauka matematyki odbywa się przede wszystkim na konkretnych obiektach, należy przede wszystkim zadbać o pracę na przykładach, bez wprowadzania nadmiaru pojęć abstrakcyjnych. Dużą pomocą dla ucznia jest możliwość eksperymentowania z liczbami, rozwiązywania zagadek logicznych i logiczno-matematycznych, a także ćwiczenia polegające na pracy lub zabawie z różnymi figurami lub bryłami w geometrii. W szczególności, rozwiązywanie równań przez zgadywanie powinno być w klasach IV-VI traktowane jako poprawna metoda.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W klasach IV-VI zaleca się szczególną ostrożność przy wymaganiu od ucznia ścisłości języka matematycznego. Należy dbać o precyzję wypowiedzi, ale trzeba pamiętać o tym, aby unikać sytuacji, w której uczeń zostaje uznany za nieuzdolnionego matematycznie, gdy nie potrafi wyrazić poprawnego rozwiązania w sposób odpowiednio formalny, zgodnie z oczekiwaniami nauczyciela. Umiejętność posługiwania się takimi pojęciami matematycznymi jak: kąt, długość, pole, suma algebraiczna jest o wiele bardziej istotna niż zapamiętanie formalnej definicji. W nauczaniu matematyki istotne jest, aby uczeń zrozumiał sens reguł formalnych.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Większość uczniów w praktyce korzysta z kalkulatorów bądź innych urządzeń elektronicznych. Niemniej umiejętność wykonywania rachunków w pamięci, a także pisemnie, jest istotna. Obliczenia pamięciowe, w tym szacowanie wyników, bardzo przydają się w życiu codziennym. Samodzielne wykonywanie obliczeń, zarówno </w:t>
      </w:r>
      <w:r w:rsidRPr="00790CE9">
        <w:rPr>
          <w:rFonts w:ascii="Arial Narrow" w:hAnsi="Arial Narrow"/>
          <w:sz w:val="22"/>
          <w:szCs w:val="22"/>
        </w:rPr>
        <w:lastRenderedPageBreak/>
        <w:t>pamięciowych jak i pisemnych, daje uczniom o wiele lepsze wyobrażenie o liczbach i ich wielkościach, niż prowadzenie rachunków za pomocą sprzętu elektronicznego.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Myślenie abstrakcyjne kształtuje się w wieku 11-15 lat, ale u wielu dzieci w różnym tempie, nie musi to oznaczać większych bądź mniejszych zdolności matematycznych. Z uwagi na różną szybkość rozwoju myślenia uczniów klas VII i VIII, a także, częściowo klasy VI, można rozważyć wprowadzenie nauczania matematyki w grupach międzyoddziałowych na różnych poziomach, podobnie jak to jest praktykowane w nauczaniu języków obcych nowożytnych. Grupy międzyoddziałowe realizowałyby różne partie materiału w tempie dostosowanym do możliwości uczniów, przy zachowaniu realizacji </w:t>
      </w:r>
      <w:r w:rsidRPr="00790CE9">
        <w:rPr>
          <w:rStyle w:val="Uwydatnienie"/>
          <w:rFonts w:ascii="Arial Narrow" w:hAnsi="Arial Narrow"/>
          <w:sz w:val="22"/>
          <w:szCs w:val="22"/>
        </w:rPr>
        <w:t>podstawy programowej</w:t>
      </w:r>
      <w:r w:rsidRPr="00790CE9">
        <w:rPr>
          <w:rFonts w:ascii="Arial Narrow" w:hAnsi="Arial Narrow"/>
          <w:sz w:val="22"/>
          <w:szCs w:val="22"/>
        </w:rPr>
        <w:t>. Takie podejście nie powinno dzielić uczniów na lepszych lub gorszych, ale ma umożliwić uczniom, u których myślenie abstrakcyjne rozwija się wolniej, płynne przejście do etapu myślenia abstrakcyjnego. Uczniom, u których to myślenie rozwinęło się szybciej, należy proponować zadania trudniejsze i pozwalające na głębszą analizę zagadnień, aby właściwie stymulować ich rozwój.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Zadania na dowodzenie stanowią ważny element wykształcenia matematycznego. Uczeń powinien dowiedzieć się, że w twierdzeniach zaczynających się od słów "wykaż, że dla każdego..." podawanie wielu przykładów nie jest dowodem, a podanie jednego kontrprzykładu świadczy o tym, że stwierdzenie nie jest prawdziwe. Nie oznacza to, że uczeń nie powinien szukać przykładów bądź kontrprzykładów. Często takie poszukiwanie i sprawdzanie prawdziwości tezy dla konkretnych przypadków pozwala uczniowi zrozumieć postawiony problem, a następnie podać ogólne rozumowanie.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W szkole podstawowej zadania na dowodzenie powinny być proste (w przypadku zdolnych uczniów można rozszerzyć stopień trudności). Oznacza to, że na przykład do dowodu zadania z geometrii powinno wystarczyć obliczanie kątów (z wykorzystaniem równości kątów wierzchołkowych, odpowiadających i naprzemianległych, twierdzenia o sumie kątów trójkąta oraz twierdzenia o kątach przy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 xml:space="preserve"> trójkąta równoramiennego), użycie cech przystawania trójkątów do uzasadnienia przystawania jednej dostrzeżonej pary trójkątów przystających oraz wyciągnięcie wniosków z tej własności.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Wprowadzenie do rachunku prawdopodobieństwa należy poprzedzić zadaniami, w których uczniowie wykonują doświadczenia, na przykład wielokrotne rzuty kostką. Można wówczas wskazać związek pomiędzy częstością zdarzenia a jego prawdopodobieństwem.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Szczególną rolę w kształceniu matematycznym odgrywają zadania ze statystyki. Z jednej strony odczytywanie i prezentowanie danych, wiąże matematykę z życiem codziennym i otwiera cały wachlarz zastosowań praktycznych. Wskazane jest, aby znaczna część zadań dotyczyła danych rzeczywistych wraz z podaniem ich weryfikowalnego źródła. Z drugiej strony, na przykład operowanie wykresami zależności pozwala na intuicyjne opanowanie trudnych i abstrakcyjnych pojęć takich jak funkcja, monotoniczność, ekstrema, przy użyciu minimalnej wiedzy matematycznej (nie należy wprowadzać tych pojęć w szkole podstawowej). Stanowi to wstęp do wprowadzenia tych pojęć w szkole ponadpodstawowej. Dla przykładu załączono kilka zadań ze statystyki, z których część może być wykorzystana na zajęciach, bądź w projektach edukacyjnych uczniowskich.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1. We wszystkich trzech klasach VI w pewnej szkole przeprowadzono ankietę "Jaki smak lodów lubisz najbardziej?". W ankiecie wzięli udział wszyscy uczniowie z tych klas. Wyniki, jakie otrzymano, były następujące: w klasie </w:t>
      </w:r>
      <w:proofErr w:type="spellStart"/>
      <w:r w:rsidRPr="00790CE9">
        <w:rPr>
          <w:rFonts w:ascii="Arial Narrow" w:hAnsi="Arial Narrow"/>
          <w:sz w:val="22"/>
          <w:szCs w:val="22"/>
        </w:rPr>
        <w:t>VIa</w:t>
      </w:r>
      <w:proofErr w:type="spellEnd"/>
      <w:r w:rsidRPr="00790CE9">
        <w:rPr>
          <w:rFonts w:ascii="Arial Narrow" w:hAnsi="Arial Narrow"/>
          <w:sz w:val="22"/>
          <w:szCs w:val="22"/>
        </w:rPr>
        <w:t xml:space="preserve"> - 12 osób wybrało lody czekoladowe, 7 osób - lody waniliowe, a 6 osób - lody truskawkowe. W klasie </w:t>
      </w:r>
      <w:proofErr w:type="spellStart"/>
      <w:r w:rsidRPr="00790CE9">
        <w:rPr>
          <w:rFonts w:ascii="Arial Narrow" w:hAnsi="Arial Narrow"/>
          <w:sz w:val="22"/>
          <w:szCs w:val="22"/>
        </w:rPr>
        <w:t>VIb</w:t>
      </w:r>
      <w:proofErr w:type="spellEnd"/>
      <w:r w:rsidRPr="00790CE9">
        <w:rPr>
          <w:rFonts w:ascii="Arial Narrow" w:hAnsi="Arial Narrow"/>
          <w:sz w:val="22"/>
          <w:szCs w:val="22"/>
        </w:rPr>
        <w:t xml:space="preserve"> - 5 osób wybrało lody waniliowe, 10 osób - lody truskawkowe, a 6 osób - lody czekoladowe. W ostatniej klasie </w:t>
      </w:r>
      <w:proofErr w:type="spellStart"/>
      <w:r w:rsidRPr="00790CE9">
        <w:rPr>
          <w:rFonts w:ascii="Arial Narrow" w:hAnsi="Arial Narrow"/>
          <w:sz w:val="22"/>
          <w:szCs w:val="22"/>
        </w:rPr>
        <w:t>VIc</w:t>
      </w:r>
      <w:proofErr w:type="spellEnd"/>
      <w:r w:rsidRPr="00790CE9">
        <w:rPr>
          <w:rFonts w:ascii="Arial Narrow" w:hAnsi="Arial Narrow"/>
          <w:sz w:val="22"/>
          <w:szCs w:val="22"/>
        </w:rPr>
        <w:t xml:space="preserve"> po 7 osób wybrało lody truskawkowe i lody czekoladowe, a 9 osób lody waniliowe. Wykonaj diagram słupkowy przedstawiający wyniki tej ankiety. Odczytaj, które lody cieszą się największą popularnością w klasach VI w tej szkole.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2. Odczytaj z prognozy pogody (podanej w formie meteorogramu), w którym z najbliższych dni prognozowana temperatura będzie największa. Podaj, w jakich godzinach, według prognozy, temperatura powietrza będzie rosła, a w jakich malała. W którym z najbliższych dni pogoda będzie najlepsza do organizacji wycieczki? Odpowiedź uzasadnij.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lastRenderedPageBreak/>
        <w:t>3. W konkursie matematycznym startowało 220 uczniów. Każdy zawodnik mógł uzyskać maksymalnie 25 punktów. Poniższy diagram słupkowy pokazuje, ilu uczniów uzyskało poszczególne liczby punktów od 0 do 25. Do następnego etapu konkursu przechodzi 20% uczestników, którzy uzyskali najlepsze wyniki. Wojtek dostał 19 punktów. Czy przejdzie on do następnego etapu?</w:t>
      </w:r>
    </w:p>
    <w:p w:rsidR="00790CE9" w:rsidRPr="00790CE9" w:rsidRDefault="00790CE9" w:rsidP="00790CE9">
      <w:pPr>
        <w:pStyle w:val="NormalnyWeb"/>
        <w:rPr>
          <w:rFonts w:ascii="Arial Narrow" w:hAnsi="Arial Narrow"/>
          <w:sz w:val="22"/>
          <w:szCs w:val="22"/>
        </w:rPr>
      </w:pPr>
      <w:hyperlink r:id="rId6" w:tgtFrame="_blank" w:history="1">
        <w:r w:rsidRPr="00790CE9">
          <w:rPr>
            <w:rStyle w:val="Hipercze"/>
            <w:rFonts w:ascii="Arial Narrow" w:hAnsi="Arial Narrow"/>
            <w:sz w:val="22"/>
            <w:szCs w:val="22"/>
          </w:rPr>
          <w:t>grafika</w:t>
        </w:r>
      </w:hyperlink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4. Wybierz stronę dowolnego tekstu napisanego w języku polskim. Policz wszystkie litery w tym tekście oraz policz liczbę wystąpień każdej litery alfabetu polskiego. Możesz to łatwo zrobić zapisując cały tekst na przykład w programie Word, a następnie zamieniając każdą literę na przykład na gwiazdkę (użyj: Zamień, a następnie Zamień wszystko; komputer wskaże Ci liczbę dokonanych zamian - jest to liczba wystąpień zamienianej litery w całym tekście). Oblicz częstość występowania każdej litery w całym tekście. Sporządź diagram słupkowy znalezionych częstości występowania. Porównaj otrzymany diagram z diagramami otrzymanymi przez Twoich kolegów na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 xml:space="preserve"> wybranych przez nich tekstów. Czy te diagramy są podobne? Zrób analogiczne ćwiczenie dla tekstów napisanych w innych językach (na przykład w języku angielskim). Czy otrzymane diagramy częstości są podobne do diagramów dla języka polskiego?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 xml:space="preserve">Odp.: odpowiednie diagramy słupkowe sporządzone na </w:t>
      </w:r>
      <w:r w:rsidRPr="00790CE9">
        <w:rPr>
          <w:rStyle w:val="Uwydatnienie"/>
          <w:rFonts w:ascii="Arial Narrow" w:hAnsi="Arial Narrow"/>
          <w:sz w:val="22"/>
          <w:szCs w:val="22"/>
        </w:rPr>
        <w:t>podstawie</w:t>
      </w:r>
      <w:r w:rsidRPr="00790CE9">
        <w:rPr>
          <w:rFonts w:ascii="Arial Narrow" w:hAnsi="Arial Narrow"/>
          <w:sz w:val="22"/>
          <w:szCs w:val="22"/>
        </w:rPr>
        <w:t xml:space="preserve"> pierwszych 72 wersów Pana Tadeusza oraz pierwszych czterech akapitów powieści Hobbit w języku angielskim wyglądają następująco:</w:t>
      </w:r>
    </w:p>
    <w:p w:rsidR="00790CE9" w:rsidRPr="00790CE9" w:rsidRDefault="00790CE9" w:rsidP="00790CE9">
      <w:pPr>
        <w:pStyle w:val="NormalnyWeb"/>
        <w:rPr>
          <w:rFonts w:ascii="Arial Narrow" w:hAnsi="Arial Narrow"/>
          <w:sz w:val="22"/>
          <w:szCs w:val="22"/>
        </w:rPr>
      </w:pPr>
      <w:hyperlink r:id="rId7" w:tgtFrame="_blank" w:history="1">
        <w:r w:rsidRPr="00790CE9">
          <w:rPr>
            <w:rStyle w:val="Hipercze"/>
            <w:rFonts w:ascii="Arial Narrow" w:hAnsi="Arial Narrow"/>
            <w:sz w:val="22"/>
            <w:szCs w:val="22"/>
          </w:rPr>
          <w:t>grafika</w:t>
        </w:r>
      </w:hyperlink>
    </w:p>
    <w:p w:rsidR="00790CE9" w:rsidRPr="00790CE9" w:rsidRDefault="00790CE9" w:rsidP="00790CE9">
      <w:pPr>
        <w:pStyle w:val="NormalnyWeb"/>
        <w:rPr>
          <w:rFonts w:ascii="Arial Narrow" w:hAnsi="Arial Narrow"/>
          <w:sz w:val="22"/>
          <w:szCs w:val="22"/>
        </w:rPr>
      </w:pPr>
      <w:hyperlink r:id="rId8" w:tgtFrame="_blank" w:history="1">
        <w:r w:rsidRPr="00790CE9">
          <w:rPr>
            <w:rStyle w:val="Hipercze"/>
            <w:rFonts w:ascii="Arial Narrow" w:hAnsi="Arial Narrow"/>
            <w:sz w:val="22"/>
            <w:szCs w:val="22"/>
          </w:rPr>
          <w:t>grafika</w:t>
        </w:r>
      </w:hyperlink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5. Znajdź dane dotyczące liczby urodzin dzieci w Polsce w latach 1946-2015. Sporządź wykres liniowy tych danych (odpowiednio zaokrąglonych). Czy możesz wyjaśnić skąd się biorą znaczne różnice w liczbie urodzin (tzw. wyże i niże demograficzne)? Odp.: ten wykres wygląda następująco (dane w tysiącach urodzin):</w:t>
      </w:r>
    </w:p>
    <w:p w:rsidR="00790CE9" w:rsidRPr="00790CE9" w:rsidRDefault="00790CE9" w:rsidP="00790CE9">
      <w:pPr>
        <w:pStyle w:val="NormalnyWeb"/>
        <w:rPr>
          <w:rFonts w:ascii="Arial Narrow" w:hAnsi="Arial Narrow"/>
          <w:sz w:val="22"/>
          <w:szCs w:val="22"/>
        </w:rPr>
      </w:pPr>
      <w:hyperlink r:id="rId9" w:tgtFrame="_blank" w:history="1">
        <w:r w:rsidRPr="00790CE9">
          <w:rPr>
            <w:rStyle w:val="Hipercze"/>
            <w:rFonts w:ascii="Arial Narrow" w:hAnsi="Arial Narrow"/>
            <w:sz w:val="22"/>
            <w:szCs w:val="22"/>
          </w:rPr>
          <w:t>grafika</w:t>
        </w:r>
      </w:hyperlink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6. Maciek dostał 10 ocen z matematyki. Oto 9 z nich: 2, 2, 2, 3, 3, 4, 5, 5, 6. Średnia arytmetyczna wszystkich dziesięciu jego ocen jest równa 3,6. Wyznacz brakującą ocenę.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7. Oblicz pole kwadratu według wzoru P = a</w:t>
      </w:r>
      <w:r w:rsidRPr="00790CE9">
        <w:rPr>
          <w:rFonts w:ascii="Arial Narrow" w:hAnsi="Arial Narrow"/>
          <w:sz w:val="22"/>
          <w:szCs w:val="22"/>
          <w:vertAlign w:val="superscript"/>
        </w:rPr>
        <w:t>2</w:t>
      </w:r>
      <w:r w:rsidRPr="00790CE9">
        <w:rPr>
          <w:rFonts w:ascii="Arial Narrow" w:hAnsi="Arial Narrow"/>
          <w:sz w:val="22"/>
          <w:szCs w:val="22"/>
        </w:rPr>
        <w:t xml:space="preserve"> dla następujących wartości a: , , , a = 1, , , oraz a = 2.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Każdą z obliczonych wartości zaznacz na wykresie w układzie współrzędnych, w którym jednostka na osi poziomej (na której są zaznaczone wyłącznie wartości a) ma długość 6 cm, a jednostka na osi pionowej (na której są zaznaczone obliczone wartości P) ma długość 2 cm.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8. Janek poszedł na wycieczkę pieszą. Od godziny 8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do godziny 10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szedł pod górę z prędkością 4 km/h; od godziny 10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do godziny 10</w:t>
      </w:r>
      <w:r w:rsidRPr="00790CE9">
        <w:rPr>
          <w:rFonts w:ascii="Arial Narrow" w:hAnsi="Arial Narrow"/>
          <w:sz w:val="22"/>
          <w:szCs w:val="22"/>
          <w:vertAlign w:val="superscript"/>
        </w:rPr>
        <w:t>30</w:t>
      </w:r>
      <w:r w:rsidRPr="00790CE9">
        <w:rPr>
          <w:rFonts w:ascii="Arial Narrow" w:hAnsi="Arial Narrow"/>
          <w:sz w:val="22"/>
          <w:szCs w:val="22"/>
        </w:rPr>
        <w:t xml:space="preserve"> odpoczywał na szczycie góry; od godziny 10</w:t>
      </w:r>
      <w:r w:rsidRPr="00790CE9">
        <w:rPr>
          <w:rFonts w:ascii="Arial Narrow" w:hAnsi="Arial Narrow"/>
          <w:sz w:val="22"/>
          <w:szCs w:val="22"/>
          <w:vertAlign w:val="superscript"/>
        </w:rPr>
        <w:t>30</w:t>
      </w:r>
      <w:r w:rsidRPr="00790CE9">
        <w:rPr>
          <w:rFonts w:ascii="Arial Narrow" w:hAnsi="Arial Narrow"/>
          <w:sz w:val="22"/>
          <w:szCs w:val="22"/>
        </w:rPr>
        <w:t xml:space="preserve"> do godziny 12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szedł z góry z prędkością 6 km/h; od godziny 12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do godziny 14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szedł po poziomej drodze z prędkością 5 km/h.</w:t>
      </w:r>
    </w:p>
    <w:p w:rsidR="00790CE9" w:rsidRPr="00790CE9" w:rsidRDefault="00790CE9" w:rsidP="00790CE9">
      <w:pPr>
        <w:pStyle w:val="text-justify"/>
        <w:rPr>
          <w:rFonts w:ascii="Arial Narrow" w:hAnsi="Arial Narrow"/>
          <w:sz w:val="22"/>
          <w:szCs w:val="22"/>
        </w:rPr>
      </w:pPr>
      <w:r w:rsidRPr="00790CE9">
        <w:rPr>
          <w:rFonts w:ascii="Arial Narrow" w:hAnsi="Arial Narrow"/>
          <w:sz w:val="22"/>
          <w:szCs w:val="22"/>
        </w:rPr>
        <w:t>Począwszy od godziny 8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 xml:space="preserve"> do godziny 14</w:t>
      </w:r>
      <w:r w:rsidRPr="00790CE9">
        <w:rPr>
          <w:rFonts w:ascii="Arial Narrow" w:hAnsi="Arial Narrow"/>
          <w:sz w:val="22"/>
          <w:szCs w:val="22"/>
          <w:vertAlign w:val="superscript"/>
        </w:rPr>
        <w:t>00</w:t>
      </w:r>
      <w:r w:rsidRPr="00790CE9">
        <w:rPr>
          <w:rFonts w:ascii="Arial Narrow" w:hAnsi="Arial Narrow"/>
          <w:sz w:val="22"/>
          <w:szCs w:val="22"/>
        </w:rPr>
        <w:t>, co 15 minut oblicz, jaką drogę przeszedł od początku wycieczki do danej chwili. Obliczone wielkości zaznacz na wykresie w układzie współrzędnych.</w:t>
      </w:r>
    </w:p>
    <w:p w:rsidR="00DA6AED" w:rsidRPr="00790CE9" w:rsidRDefault="00DA6AED">
      <w:pPr>
        <w:rPr>
          <w:rFonts w:ascii="Arial Narrow" w:hAnsi="Arial Narrow"/>
        </w:rPr>
      </w:pPr>
    </w:p>
    <w:sectPr w:rsidR="00DA6AED" w:rsidRPr="0079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E9"/>
    <w:rsid w:val="00790CE9"/>
    <w:rsid w:val="00D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C926-DD93-4838-9F0F-2C2B473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79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9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0C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9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0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data.lex.pl/dane/dzienniki/2017/1919958/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pdata.lex.pl/dane/dzienniki/2017/1919958/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data.lex.pl/dane/dzienniki/2017/1919958/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pdata.lex.pl/dane/dzienniki/2017/1919958/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ipdata.lex.pl/dane/dzienniki/2017/1919958/1.pdf" TargetMode="External"/><Relationship Id="rId9" Type="http://schemas.openxmlformats.org/officeDocument/2006/relationships/hyperlink" Target="http://sipdata.lex.pl/dane/dzienniki/2017/1919958/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4663</Words>
  <Characters>27981</Characters>
  <Application>Microsoft Office Word</Application>
  <DocSecurity>0</DocSecurity>
  <Lines>233</Lines>
  <Paragraphs>65</Paragraphs>
  <ScaleCrop>false</ScaleCrop>
  <Company/>
  <LinksUpToDate>false</LinksUpToDate>
  <CharactersWithSpaces>32579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2017-11-07T17:16:00Z</dcterms:created>
  <dcterms:modified xsi:type="dcterms:W3CDTF">2017-11-07T17:17:00Z</dcterms:modified>
</cp:coreProperties>
</file>